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522A" w14:textId="77777777" w:rsidR="00DC4CFF" w:rsidRDefault="00DC4CFF" w:rsidP="00B77E01">
      <w:pPr>
        <w:spacing w:after="0" w:line="240" w:lineRule="auto"/>
        <w:ind w:right="118"/>
        <w:jc w:val="center"/>
        <w:rPr>
          <w:rFonts w:ascii="Museo Sans Cyrl 700" w:eastAsia="Times New Roman" w:hAnsi="Museo Sans Cyrl 700" w:cs="Calibri"/>
          <w:b/>
          <w:color w:val="0070C0"/>
          <w:sz w:val="36"/>
          <w:szCs w:val="24"/>
        </w:rPr>
      </w:pPr>
    </w:p>
    <w:p w14:paraId="4A18BA92" w14:textId="77777777" w:rsidR="00072B10" w:rsidRPr="00F77B67" w:rsidRDefault="00072B10" w:rsidP="00B77E01">
      <w:pPr>
        <w:keepNext/>
        <w:ind w:right="118"/>
        <w:jc w:val="center"/>
        <w:outlineLvl w:val="0"/>
        <w:rPr>
          <w:rFonts w:ascii="Comic Sans MS" w:hAnsi="Comic Sans MS" w:cs="Arial"/>
          <w:bCs/>
          <w:sz w:val="20"/>
          <w:szCs w:val="20"/>
        </w:rPr>
      </w:pPr>
      <w:bookmarkStart w:id="0" w:name="_Toc113987344"/>
      <w:r w:rsidRPr="00F77B67">
        <w:rPr>
          <w:rFonts w:ascii="Comic Sans MS" w:hAnsi="Comic Sans MS" w:cs="Arial"/>
          <w:bCs/>
          <w:sz w:val="20"/>
          <w:szCs w:val="20"/>
        </w:rPr>
        <w:t>Talavera Junior School</w:t>
      </w:r>
      <w:bookmarkEnd w:id="0"/>
    </w:p>
    <w:p w14:paraId="31BA5E6A" w14:textId="0DA95653" w:rsidR="00072B10" w:rsidRDefault="00072B10" w:rsidP="00B77E01">
      <w:pPr>
        <w:ind w:right="118"/>
        <w:jc w:val="center"/>
        <w:rPr>
          <w:rFonts w:ascii="Comic Sans MS" w:hAnsi="Comic Sans MS"/>
          <w:b/>
          <w:sz w:val="20"/>
          <w:szCs w:val="20"/>
          <w:u w:val="single"/>
        </w:rPr>
      </w:pPr>
      <w:r>
        <w:rPr>
          <w:rFonts w:ascii="Comic Sans MS" w:hAnsi="Comic Sans MS"/>
          <w:b/>
          <w:sz w:val="20"/>
          <w:szCs w:val="20"/>
          <w:u w:val="single"/>
        </w:rPr>
        <w:t>Low</w:t>
      </w:r>
      <w:r w:rsidR="00AE1E7A">
        <w:rPr>
          <w:rFonts w:ascii="Comic Sans MS" w:hAnsi="Comic Sans MS"/>
          <w:b/>
          <w:sz w:val="20"/>
          <w:szCs w:val="20"/>
          <w:u w:val="single"/>
        </w:rPr>
        <w:t>-l</w:t>
      </w:r>
      <w:r>
        <w:rPr>
          <w:rFonts w:ascii="Comic Sans MS" w:hAnsi="Comic Sans MS"/>
          <w:b/>
          <w:sz w:val="20"/>
          <w:szCs w:val="20"/>
          <w:u w:val="single"/>
        </w:rPr>
        <w:t xml:space="preserve">evel Concerns Policy </w:t>
      </w:r>
    </w:p>
    <w:p w14:paraId="55C4C726" w14:textId="77777777" w:rsidR="00072B10" w:rsidRPr="00F77B67" w:rsidRDefault="00072B10" w:rsidP="00B77E01">
      <w:pPr>
        <w:ind w:right="118"/>
        <w:rPr>
          <w:rFonts w:ascii="Comic Sans MS" w:hAnsi="Comic Sans MS" w:cs="Tahoma"/>
          <w:b/>
          <w:sz w:val="20"/>
          <w:szCs w:val="20"/>
        </w:rPr>
      </w:pPr>
      <w:r>
        <w:rPr>
          <w:rFonts w:ascii="Comic Sans MS" w:hAnsi="Comic Sans MS"/>
          <w:sz w:val="20"/>
          <w:szCs w:val="20"/>
        </w:rPr>
        <w:t xml:space="preserve">                                                                          </w:t>
      </w:r>
      <w:r>
        <w:rPr>
          <w:rFonts w:ascii="Comic Sans MS" w:hAnsi="Comic Sans MS" w:cs="Tahoma"/>
          <w:b/>
          <w:sz w:val="20"/>
          <w:szCs w:val="20"/>
        </w:rPr>
        <w:t xml:space="preserve">   </w:t>
      </w:r>
      <w:r>
        <w:rPr>
          <w:rFonts w:ascii="Comic Sans MS" w:hAnsi="Comic Sans MS" w:cs="Tahoma"/>
          <w:b/>
          <w:noProof/>
          <w:sz w:val="20"/>
          <w:szCs w:val="20"/>
          <w:lang w:eastAsia="en-GB"/>
        </w:rPr>
        <w:drawing>
          <wp:inline distT="0" distB="0" distL="0" distR="0" wp14:anchorId="09BCCCE1" wp14:editId="2B0C9BD2">
            <wp:extent cx="713105" cy="707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p>
    <w:p w14:paraId="7918D0F2" w14:textId="09A2FC51" w:rsidR="00072B10" w:rsidRPr="00F77B67" w:rsidRDefault="00072B10" w:rsidP="00B77E01">
      <w:pPr>
        <w:ind w:right="118"/>
        <w:rPr>
          <w:rFonts w:ascii="Comic Sans MS" w:hAnsi="Comic Sans MS" w:cs="Tahoma"/>
          <w:b/>
          <w:sz w:val="20"/>
          <w:szCs w:val="20"/>
        </w:rPr>
      </w:pPr>
      <w:r>
        <w:rPr>
          <w:rFonts w:ascii="Comic Sans MS" w:hAnsi="Comic Sans MS" w:cs="Tahoma"/>
          <w:b/>
          <w:sz w:val="20"/>
          <w:szCs w:val="20"/>
        </w:rPr>
        <w:t xml:space="preserve">                </w:t>
      </w:r>
      <w:r w:rsidRPr="00F77B67">
        <w:rPr>
          <w:rFonts w:ascii="Comic Sans MS" w:hAnsi="Comic Sans MS" w:cs="Tahoma"/>
          <w:b/>
          <w:sz w:val="20"/>
          <w:szCs w:val="20"/>
        </w:rPr>
        <w:t xml:space="preserve">Document Name:  </w:t>
      </w:r>
      <w:r w:rsidRPr="00F77B67">
        <w:rPr>
          <w:rFonts w:ascii="Comic Sans MS" w:hAnsi="Comic Sans MS" w:cs="Tahoma"/>
          <w:b/>
          <w:sz w:val="20"/>
          <w:szCs w:val="20"/>
        </w:rPr>
        <w:tab/>
      </w:r>
      <w:r w:rsidRPr="00F77B67">
        <w:rPr>
          <w:rFonts w:ascii="Comic Sans MS" w:hAnsi="Comic Sans MS" w:cs="Tahoma"/>
          <w:b/>
          <w:sz w:val="20"/>
          <w:szCs w:val="20"/>
        </w:rPr>
        <w:tab/>
      </w:r>
      <w:r>
        <w:rPr>
          <w:rFonts w:ascii="Comic Sans MS" w:hAnsi="Comic Sans MS" w:cs="Tahoma"/>
          <w:b/>
          <w:sz w:val="20"/>
          <w:szCs w:val="20"/>
        </w:rPr>
        <w:t>Low</w:t>
      </w:r>
      <w:r w:rsidR="00AE1E7A">
        <w:rPr>
          <w:rFonts w:ascii="Comic Sans MS" w:hAnsi="Comic Sans MS" w:cs="Tahoma"/>
          <w:b/>
          <w:sz w:val="20"/>
          <w:szCs w:val="20"/>
        </w:rPr>
        <w:t>-l</w:t>
      </w:r>
      <w:r>
        <w:rPr>
          <w:rFonts w:ascii="Comic Sans MS" w:hAnsi="Comic Sans MS" w:cs="Tahoma"/>
          <w:b/>
          <w:sz w:val="20"/>
          <w:szCs w:val="20"/>
        </w:rPr>
        <w:t>evel Concerns Policy</w:t>
      </w:r>
    </w:p>
    <w:p w14:paraId="4814D371" w14:textId="77777777" w:rsidR="00072B10" w:rsidRPr="00F77B67" w:rsidRDefault="00072B10" w:rsidP="00B77E01">
      <w:pPr>
        <w:ind w:right="118"/>
        <w:rPr>
          <w:rFonts w:ascii="Comic Sans MS" w:hAnsi="Comic Sans MS" w:cs="Tahoma"/>
          <w:b/>
          <w:sz w:val="20"/>
          <w:szCs w:val="20"/>
        </w:rPr>
      </w:pPr>
    </w:p>
    <w:p w14:paraId="620075E2" w14:textId="77777777" w:rsidR="00072B10" w:rsidRPr="00F77B67" w:rsidRDefault="00072B10" w:rsidP="00B77E01">
      <w:pPr>
        <w:ind w:right="118"/>
        <w:rPr>
          <w:rFonts w:ascii="Comic Sans MS" w:hAnsi="Comic Sans MS" w:cs="Tahoma"/>
          <w:b/>
          <w:sz w:val="20"/>
          <w:szCs w:val="20"/>
        </w:rPr>
      </w:pPr>
      <w:r>
        <w:rPr>
          <w:rFonts w:ascii="Comic Sans MS" w:hAnsi="Comic Sans MS" w:cs="Tahoma"/>
          <w:b/>
          <w:sz w:val="20"/>
          <w:szCs w:val="20"/>
        </w:rPr>
        <w:t xml:space="preserve">                </w:t>
      </w:r>
      <w:r w:rsidRPr="00F77B67">
        <w:rPr>
          <w:rFonts w:ascii="Comic Sans MS" w:hAnsi="Comic Sans MS" w:cs="Tahoma"/>
          <w:b/>
          <w:sz w:val="20"/>
          <w:szCs w:val="20"/>
        </w:rPr>
        <w:t>Document ID:</w:t>
      </w:r>
      <w:r w:rsidRPr="00F77B67">
        <w:rPr>
          <w:rFonts w:ascii="Comic Sans MS" w:hAnsi="Comic Sans MS" w:cs="Tahoma"/>
          <w:b/>
          <w:sz w:val="20"/>
          <w:szCs w:val="20"/>
        </w:rPr>
        <w:tab/>
      </w:r>
      <w:r w:rsidRPr="00F77B67">
        <w:rPr>
          <w:rFonts w:ascii="Comic Sans MS" w:hAnsi="Comic Sans MS" w:cs="Tahoma"/>
          <w:b/>
          <w:sz w:val="20"/>
          <w:szCs w:val="20"/>
        </w:rPr>
        <w:tab/>
      </w:r>
      <w:r w:rsidRPr="00F77B67">
        <w:rPr>
          <w:rFonts w:ascii="Comic Sans MS" w:hAnsi="Comic Sans MS" w:cs="Tahoma"/>
          <w:b/>
          <w:sz w:val="20"/>
          <w:szCs w:val="20"/>
        </w:rPr>
        <w:tab/>
        <w:t>n/a</w:t>
      </w:r>
    </w:p>
    <w:p w14:paraId="46B74527" w14:textId="77777777" w:rsidR="00072B10" w:rsidRPr="00F77B67" w:rsidRDefault="00072B10" w:rsidP="00B77E01">
      <w:pPr>
        <w:ind w:right="118"/>
        <w:rPr>
          <w:rFonts w:ascii="Comic Sans MS" w:hAnsi="Comic Sans MS" w:cs="Tahoma"/>
          <w:b/>
          <w:sz w:val="20"/>
          <w:szCs w:val="20"/>
        </w:rPr>
      </w:pPr>
    </w:p>
    <w:p w14:paraId="7FE4D224" w14:textId="087338CF" w:rsidR="00072B10" w:rsidRPr="00F77B67" w:rsidRDefault="00072B10" w:rsidP="00B77E01">
      <w:pPr>
        <w:ind w:right="118"/>
        <w:rPr>
          <w:rFonts w:ascii="Comic Sans MS" w:hAnsi="Comic Sans MS" w:cs="Tahoma"/>
          <w:b/>
          <w:sz w:val="20"/>
          <w:szCs w:val="20"/>
        </w:rPr>
      </w:pPr>
      <w:r>
        <w:rPr>
          <w:rFonts w:ascii="Comic Sans MS" w:hAnsi="Comic Sans MS" w:cs="Tahoma"/>
          <w:b/>
          <w:sz w:val="20"/>
          <w:szCs w:val="20"/>
        </w:rPr>
        <w:t xml:space="preserve">                Current Version: </w:t>
      </w:r>
      <w:r>
        <w:rPr>
          <w:rFonts w:ascii="Comic Sans MS" w:hAnsi="Comic Sans MS" w:cs="Tahoma"/>
          <w:b/>
          <w:sz w:val="20"/>
          <w:szCs w:val="20"/>
        </w:rPr>
        <w:tab/>
      </w:r>
      <w:r>
        <w:rPr>
          <w:rFonts w:ascii="Comic Sans MS" w:hAnsi="Comic Sans MS" w:cs="Tahoma"/>
          <w:b/>
          <w:sz w:val="20"/>
          <w:szCs w:val="20"/>
        </w:rPr>
        <w:tab/>
      </w:r>
      <w:r w:rsidR="00CD5BA1">
        <w:rPr>
          <w:rFonts w:ascii="Comic Sans MS" w:hAnsi="Comic Sans MS" w:cs="Tahoma"/>
          <w:b/>
          <w:sz w:val="20"/>
          <w:szCs w:val="20"/>
        </w:rPr>
        <w:t>2</w:t>
      </w:r>
      <w:r>
        <w:rPr>
          <w:rFonts w:ascii="Comic Sans MS" w:hAnsi="Comic Sans MS" w:cs="Tahoma"/>
          <w:b/>
          <w:sz w:val="20"/>
          <w:szCs w:val="20"/>
        </w:rPr>
        <w:t>.0</w:t>
      </w:r>
    </w:p>
    <w:p w14:paraId="085E9B47" w14:textId="77777777" w:rsidR="00072B10" w:rsidRPr="00F77B67" w:rsidRDefault="00072B10" w:rsidP="00B77E01">
      <w:pPr>
        <w:ind w:right="118"/>
        <w:rPr>
          <w:rFonts w:ascii="Comic Sans MS" w:hAnsi="Comic Sans MS" w:cs="Tahoma"/>
          <w:b/>
          <w:sz w:val="20"/>
          <w:szCs w:val="20"/>
        </w:rPr>
      </w:pPr>
    </w:p>
    <w:p w14:paraId="3077B15C" w14:textId="77777777" w:rsidR="00072B10" w:rsidRPr="00F77B67" w:rsidRDefault="00072B10" w:rsidP="00B77E01">
      <w:pPr>
        <w:spacing w:after="0" w:line="276" w:lineRule="auto"/>
        <w:ind w:right="118"/>
        <w:rPr>
          <w:rFonts w:ascii="Comic Sans MS" w:hAnsi="Comic Sans MS" w:cs="Tahoma"/>
          <w:b/>
          <w:sz w:val="20"/>
          <w:szCs w:val="20"/>
        </w:rPr>
      </w:pPr>
      <w:r>
        <w:rPr>
          <w:rFonts w:ascii="Comic Sans MS" w:hAnsi="Comic Sans MS" w:cs="Tahoma"/>
          <w:b/>
          <w:sz w:val="20"/>
          <w:szCs w:val="20"/>
        </w:rPr>
        <w:t xml:space="preserve">              </w:t>
      </w:r>
      <w:r w:rsidRPr="00F77B67">
        <w:rPr>
          <w:rFonts w:ascii="Comic Sans MS" w:hAnsi="Comic Sans MS" w:cs="Tahoma"/>
          <w:b/>
          <w:sz w:val="20"/>
          <w:szCs w:val="20"/>
        </w:rPr>
        <w:t>Status:</w:t>
      </w:r>
      <w:r w:rsidRPr="00F77B67">
        <w:rPr>
          <w:rFonts w:ascii="Comic Sans MS" w:hAnsi="Comic Sans MS" w:cs="Tahoma"/>
          <w:b/>
          <w:sz w:val="20"/>
          <w:szCs w:val="20"/>
        </w:rPr>
        <w:tab/>
      </w:r>
      <w:r w:rsidRPr="00F77B67">
        <w:rPr>
          <w:rFonts w:ascii="Comic Sans MS" w:hAnsi="Comic Sans MS" w:cs="Tahoma"/>
          <w:b/>
          <w:sz w:val="20"/>
          <w:szCs w:val="20"/>
        </w:rPr>
        <w:tab/>
      </w:r>
      <w:r w:rsidRPr="00F77B67">
        <w:rPr>
          <w:rFonts w:ascii="Comic Sans MS" w:hAnsi="Comic Sans MS" w:cs="Tahoma"/>
          <w:b/>
          <w:sz w:val="20"/>
          <w:szCs w:val="20"/>
        </w:rPr>
        <w:tab/>
      </w:r>
    </w:p>
    <w:p w14:paraId="7ADBE398" w14:textId="77777777" w:rsidR="00072B10" w:rsidRPr="00F77B67" w:rsidRDefault="00072B10" w:rsidP="00B77E01">
      <w:pPr>
        <w:spacing w:after="0" w:line="276" w:lineRule="auto"/>
        <w:ind w:right="118"/>
        <w:rPr>
          <w:rFonts w:ascii="Comic Sans MS" w:hAnsi="Comic Sans MS" w:cs="Tahoma"/>
          <w:b/>
          <w:sz w:val="20"/>
          <w:szCs w:val="20"/>
        </w:rPr>
      </w:pPr>
    </w:p>
    <w:p w14:paraId="60B741DE" w14:textId="722A6E63" w:rsidR="00072B10" w:rsidRPr="00F77B67" w:rsidRDefault="00072B10" w:rsidP="00B77E01">
      <w:pPr>
        <w:spacing w:after="0" w:line="276" w:lineRule="auto"/>
        <w:ind w:right="118"/>
        <w:rPr>
          <w:rFonts w:ascii="Comic Sans MS" w:hAnsi="Comic Sans MS" w:cs="Tahoma"/>
          <w:b/>
          <w:sz w:val="20"/>
          <w:szCs w:val="20"/>
        </w:rPr>
      </w:pPr>
      <w:r>
        <w:rPr>
          <w:rFonts w:ascii="Comic Sans MS" w:hAnsi="Comic Sans MS" w:cs="Tahoma"/>
          <w:b/>
          <w:sz w:val="20"/>
          <w:szCs w:val="20"/>
        </w:rPr>
        <w:t xml:space="preserve">              Latest Review:</w:t>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t>September 202</w:t>
      </w:r>
      <w:r w:rsidR="00CD5BA1">
        <w:rPr>
          <w:rFonts w:ascii="Comic Sans MS" w:hAnsi="Comic Sans MS" w:cs="Tahoma"/>
          <w:b/>
          <w:sz w:val="20"/>
          <w:szCs w:val="20"/>
        </w:rPr>
        <w:t>2</w:t>
      </w:r>
      <w:r w:rsidRPr="00F77B67">
        <w:rPr>
          <w:rFonts w:ascii="Comic Sans MS" w:hAnsi="Comic Sans MS" w:cs="Tahoma"/>
          <w:b/>
          <w:sz w:val="20"/>
          <w:szCs w:val="20"/>
        </w:rPr>
        <w:t xml:space="preserve"> </w:t>
      </w:r>
    </w:p>
    <w:p w14:paraId="7166C108" w14:textId="77777777" w:rsidR="00072B10" w:rsidRPr="00F77B67" w:rsidRDefault="00072B10" w:rsidP="00B77E01">
      <w:pPr>
        <w:spacing w:after="0" w:line="276" w:lineRule="auto"/>
        <w:ind w:right="118"/>
        <w:rPr>
          <w:rFonts w:ascii="Comic Sans MS" w:hAnsi="Comic Sans MS" w:cs="Tahoma"/>
          <w:b/>
          <w:sz w:val="20"/>
          <w:szCs w:val="20"/>
        </w:rPr>
      </w:pPr>
    </w:p>
    <w:p w14:paraId="0E083284" w14:textId="1DCB0756" w:rsidR="00072B10" w:rsidRPr="00F77B67" w:rsidRDefault="00072B10" w:rsidP="00B77E01">
      <w:pPr>
        <w:spacing w:after="0" w:line="276" w:lineRule="auto"/>
        <w:ind w:right="118"/>
        <w:rPr>
          <w:rFonts w:ascii="Comic Sans MS" w:hAnsi="Comic Sans MS" w:cs="Tahoma"/>
          <w:b/>
          <w:sz w:val="20"/>
          <w:szCs w:val="20"/>
        </w:rPr>
      </w:pPr>
      <w:r>
        <w:rPr>
          <w:rFonts w:ascii="Comic Sans MS" w:hAnsi="Comic Sans MS" w:cs="Tahoma"/>
          <w:b/>
          <w:sz w:val="20"/>
          <w:szCs w:val="20"/>
        </w:rPr>
        <w:t xml:space="preserve">              </w:t>
      </w:r>
      <w:r w:rsidRPr="00F77B67">
        <w:rPr>
          <w:rFonts w:ascii="Comic Sans MS" w:hAnsi="Comic Sans MS" w:cs="Tahoma"/>
          <w:b/>
          <w:sz w:val="20"/>
          <w:szCs w:val="20"/>
        </w:rPr>
        <w:t>Next</w:t>
      </w:r>
      <w:r>
        <w:rPr>
          <w:rFonts w:ascii="Comic Sans MS" w:hAnsi="Comic Sans MS" w:cs="Tahoma"/>
          <w:b/>
          <w:sz w:val="20"/>
          <w:szCs w:val="20"/>
        </w:rPr>
        <w:t xml:space="preserve"> Review Planned:</w:t>
      </w:r>
      <w:r>
        <w:rPr>
          <w:rFonts w:ascii="Comic Sans MS" w:hAnsi="Comic Sans MS" w:cs="Tahoma"/>
          <w:b/>
          <w:sz w:val="20"/>
          <w:szCs w:val="20"/>
        </w:rPr>
        <w:tab/>
      </w:r>
      <w:r>
        <w:rPr>
          <w:rFonts w:ascii="Comic Sans MS" w:hAnsi="Comic Sans MS" w:cs="Tahoma"/>
          <w:b/>
          <w:sz w:val="20"/>
          <w:szCs w:val="20"/>
        </w:rPr>
        <w:tab/>
        <w:t>September 202</w:t>
      </w:r>
      <w:r w:rsidR="00CD5BA1">
        <w:rPr>
          <w:rFonts w:ascii="Comic Sans MS" w:hAnsi="Comic Sans MS" w:cs="Tahoma"/>
          <w:b/>
          <w:sz w:val="20"/>
          <w:szCs w:val="20"/>
        </w:rPr>
        <w:t>3</w:t>
      </w:r>
      <w:r>
        <w:rPr>
          <w:rFonts w:ascii="Comic Sans MS" w:hAnsi="Comic Sans MS" w:cs="Tahoma"/>
          <w:b/>
          <w:sz w:val="20"/>
          <w:szCs w:val="20"/>
        </w:rPr>
        <w:t xml:space="preserve"> </w:t>
      </w:r>
    </w:p>
    <w:p w14:paraId="6B86A6ED" w14:textId="77777777" w:rsidR="00072B10" w:rsidRPr="00F77B67" w:rsidRDefault="00072B10" w:rsidP="00B77E01">
      <w:pPr>
        <w:spacing w:after="0" w:line="276" w:lineRule="auto"/>
        <w:ind w:right="118"/>
        <w:rPr>
          <w:rFonts w:ascii="Comic Sans MS" w:hAnsi="Comic Sans MS"/>
          <w:sz w:val="20"/>
          <w:szCs w:val="20"/>
        </w:rPr>
      </w:pPr>
    </w:p>
    <w:p w14:paraId="27BEBC0C" w14:textId="77777777" w:rsidR="00072B10" w:rsidRPr="00F77B67" w:rsidRDefault="00072B10" w:rsidP="00B77E01">
      <w:pPr>
        <w:spacing w:after="0" w:line="276" w:lineRule="auto"/>
        <w:ind w:right="118"/>
        <w:rPr>
          <w:rFonts w:ascii="Comic Sans MS" w:hAnsi="Comic Sans MS"/>
          <w:sz w:val="20"/>
          <w:szCs w:val="20"/>
        </w:rPr>
      </w:pPr>
    </w:p>
    <w:p w14:paraId="5B40EC34" w14:textId="77777777" w:rsidR="00072B10" w:rsidRPr="00F77B67" w:rsidRDefault="00072B10" w:rsidP="00B77E01">
      <w:pPr>
        <w:spacing w:after="0" w:line="276" w:lineRule="auto"/>
        <w:ind w:right="118"/>
        <w:rPr>
          <w:rFonts w:ascii="Comic Sans MS" w:hAnsi="Comic Sans MS"/>
          <w:b/>
          <w:sz w:val="20"/>
          <w:szCs w:val="20"/>
        </w:rPr>
      </w:pPr>
      <w:r>
        <w:rPr>
          <w:rFonts w:ascii="Comic Sans MS" w:hAnsi="Comic Sans MS"/>
          <w:b/>
          <w:sz w:val="20"/>
          <w:szCs w:val="20"/>
        </w:rPr>
        <w:t xml:space="preserve">              </w:t>
      </w:r>
      <w:proofErr w:type="gramStart"/>
      <w:r>
        <w:rPr>
          <w:rFonts w:ascii="Comic Sans MS" w:hAnsi="Comic Sans MS"/>
          <w:b/>
          <w:sz w:val="20"/>
          <w:szCs w:val="20"/>
        </w:rPr>
        <w:t>S</w:t>
      </w:r>
      <w:r w:rsidRPr="00F77B67">
        <w:rPr>
          <w:rFonts w:ascii="Comic Sans MS" w:hAnsi="Comic Sans MS"/>
          <w:b/>
          <w:sz w:val="20"/>
          <w:szCs w:val="20"/>
        </w:rPr>
        <w:t>igned:_</w:t>
      </w:r>
      <w:proofErr w:type="gramEnd"/>
      <w:r w:rsidRPr="00F77B67">
        <w:rPr>
          <w:rFonts w:ascii="Comic Sans MS" w:hAnsi="Comic Sans MS"/>
          <w:b/>
          <w:sz w:val="20"/>
          <w:szCs w:val="20"/>
        </w:rPr>
        <w:t xml:space="preserve">________________________ (Policy Owner) </w:t>
      </w:r>
    </w:p>
    <w:p w14:paraId="64B26A8B" w14:textId="77777777" w:rsidR="00072B10" w:rsidRPr="00F77B67" w:rsidRDefault="00072B10" w:rsidP="00B77E01">
      <w:pPr>
        <w:widowControl w:val="0"/>
        <w:autoSpaceDE w:val="0"/>
        <w:autoSpaceDN w:val="0"/>
        <w:adjustRightInd w:val="0"/>
        <w:spacing w:after="0" w:line="276" w:lineRule="auto"/>
        <w:ind w:right="118"/>
        <w:rPr>
          <w:rFonts w:ascii="Comic Sans MS" w:hAnsi="Comic Sans MS"/>
          <w:color w:val="000000"/>
          <w:sz w:val="20"/>
          <w:szCs w:val="20"/>
        </w:rPr>
      </w:pPr>
    </w:p>
    <w:p w14:paraId="2BAE46AA" w14:textId="77777777" w:rsidR="00072B10" w:rsidRPr="00F77B67" w:rsidRDefault="00072B10" w:rsidP="00B77E01">
      <w:pPr>
        <w:spacing w:after="0" w:line="276" w:lineRule="auto"/>
        <w:ind w:right="118"/>
        <w:rPr>
          <w:rFonts w:ascii="Comic Sans MS" w:hAnsi="Comic Sans MS"/>
          <w:b/>
          <w:sz w:val="20"/>
          <w:szCs w:val="20"/>
        </w:rPr>
      </w:pPr>
    </w:p>
    <w:p w14:paraId="57D9BE60" w14:textId="77777777" w:rsidR="00072B10" w:rsidRPr="00F77B67" w:rsidRDefault="00072B10" w:rsidP="00B77E01">
      <w:pPr>
        <w:spacing w:after="0" w:line="276" w:lineRule="auto"/>
        <w:ind w:right="118"/>
        <w:rPr>
          <w:rFonts w:ascii="Comic Sans MS" w:hAnsi="Comic Sans MS"/>
          <w:b/>
          <w:sz w:val="20"/>
          <w:szCs w:val="20"/>
        </w:rPr>
      </w:pPr>
      <w:r>
        <w:rPr>
          <w:rFonts w:ascii="Comic Sans MS" w:hAnsi="Comic Sans MS"/>
          <w:b/>
          <w:sz w:val="20"/>
          <w:szCs w:val="20"/>
        </w:rPr>
        <w:t xml:space="preserve">              </w:t>
      </w:r>
      <w:r w:rsidRPr="00F77B67">
        <w:rPr>
          <w:rFonts w:ascii="Comic Sans MS" w:hAnsi="Comic Sans MS"/>
          <w:b/>
          <w:sz w:val="20"/>
          <w:szCs w:val="20"/>
        </w:rPr>
        <w:t xml:space="preserve">Print </w:t>
      </w:r>
      <w:proofErr w:type="gramStart"/>
      <w:r w:rsidRPr="00F77B67">
        <w:rPr>
          <w:rFonts w:ascii="Comic Sans MS" w:hAnsi="Comic Sans MS"/>
          <w:b/>
          <w:sz w:val="20"/>
          <w:szCs w:val="20"/>
        </w:rPr>
        <w:t>Name:_</w:t>
      </w:r>
      <w:proofErr w:type="gramEnd"/>
      <w:r w:rsidRPr="00F77B67">
        <w:rPr>
          <w:rFonts w:ascii="Comic Sans MS" w:hAnsi="Comic Sans MS"/>
          <w:b/>
          <w:sz w:val="20"/>
          <w:szCs w:val="20"/>
        </w:rPr>
        <w:t xml:space="preserve">____________________ </w:t>
      </w:r>
    </w:p>
    <w:p w14:paraId="576941D0" w14:textId="77777777" w:rsidR="00072B10" w:rsidRPr="00F77B67" w:rsidRDefault="00072B10" w:rsidP="00B77E01">
      <w:pPr>
        <w:spacing w:after="0" w:line="276" w:lineRule="auto"/>
        <w:ind w:right="118"/>
        <w:rPr>
          <w:rFonts w:ascii="Comic Sans MS" w:hAnsi="Comic Sans MS"/>
          <w:b/>
          <w:sz w:val="20"/>
          <w:szCs w:val="20"/>
        </w:rPr>
      </w:pPr>
    </w:p>
    <w:p w14:paraId="7C0EB9B3" w14:textId="77777777" w:rsidR="00072B10" w:rsidRPr="00F77B67" w:rsidRDefault="00072B10" w:rsidP="00B77E01">
      <w:pPr>
        <w:spacing w:after="0" w:line="276" w:lineRule="auto"/>
        <w:ind w:right="118"/>
        <w:rPr>
          <w:rFonts w:ascii="Comic Sans MS" w:hAnsi="Comic Sans MS"/>
          <w:b/>
          <w:sz w:val="20"/>
          <w:szCs w:val="20"/>
        </w:rPr>
      </w:pPr>
    </w:p>
    <w:p w14:paraId="5BF712DE" w14:textId="77777777" w:rsidR="00072B10" w:rsidRPr="00F77B67" w:rsidRDefault="00072B10" w:rsidP="00B77E01">
      <w:pPr>
        <w:spacing w:after="0" w:line="276" w:lineRule="auto"/>
        <w:ind w:right="118"/>
        <w:rPr>
          <w:rFonts w:ascii="Comic Sans MS" w:hAnsi="Comic Sans MS"/>
          <w:b/>
          <w:sz w:val="20"/>
          <w:szCs w:val="20"/>
        </w:rPr>
      </w:pPr>
      <w:r>
        <w:rPr>
          <w:rFonts w:ascii="Comic Sans MS" w:hAnsi="Comic Sans MS"/>
          <w:b/>
          <w:sz w:val="20"/>
          <w:szCs w:val="20"/>
        </w:rPr>
        <w:t xml:space="preserve">              </w:t>
      </w:r>
      <w:r w:rsidRPr="00F77B67">
        <w:rPr>
          <w:rFonts w:ascii="Comic Sans MS" w:hAnsi="Comic Sans MS"/>
          <w:b/>
          <w:sz w:val="20"/>
          <w:szCs w:val="20"/>
        </w:rPr>
        <w:t xml:space="preserve">Review </w:t>
      </w:r>
      <w:proofErr w:type="gramStart"/>
      <w:r w:rsidRPr="00F77B67">
        <w:rPr>
          <w:rFonts w:ascii="Comic Sans MS" w:hAnsi="Comic Sans MS"/>
          <w:b/>
          <w:sz w:val="20"/>
          <w:szCs w:val="20"/>
        </w:rPr>
        <w:t>Date:_</w:t>
      </w:r>
      <w:proofErr w:type="gramEnd"/>
      <w:r w:rsidRPr="00F77B67">
        <w:rPr>
          <w:rFonts w:ascii="Comic Sans MS" w:hAnsi="Comic Sans MS"/>
          <w:b/>
          <w:sz w:val="20"/>
          <w:szCs w:val="20"/>
        </w:rPr>
        <w:t>___________________</w:t>
      </w:r>
    </w:p>
    <w:p w14:paraId="309BBED1" w14:textId="77777777" w:rsidR="00072B10" w:rsidRPr="00F77B67" w:rsidRDefault="00072B10" w:rsidP="00B77E01">
      <w:pPr>
        <w:spacing w:after="0" w:line="276" w:lineRule="auto"/>
        <w:ind w:right="118"/>
        <w:rPr>
          <w:rFonts w:ascii="Comic Sans MS" w:hAnsi="Comic Sans MS"/>
          <w:sz w:val="20"/>
          <w:szCs w:val="20"/>
        </w:rPr>
      </w:pPr>
    </w:p>
    <w:p w14:paraId="61F42E8B" w14:textId="77777777" w:rsidR="00072B10" w:rsidRPr="00F77B67" w:rsidRDefault="00072B10" w:rsidP="00B77E01">
      <w:pPr>
        <w:spacing w:after="0" w:line="276" w:lineRule="auto"/>
        <w:ind w:right="118"/>
        <w:rPr>
          <w:rFonts w:ascii="Comic Sans MS" w:hAnsi="Comic Sans MS"/>
          <w:sz w:val="20"/>
          <w:szCs w:val="20"/>
        </w:rPr>
      </w:pPr>
    </w:p>
    <w:p w14:paraId="6FAA636F" w14:textId="77777777" w:rsidR="00072B10" w:rsidRPr="00F77B67" w:rsidRDefault="00072B10" w:rsidP="00B77E01">
      <w:pPr>
        <w:spacing w:after="0" w:line="276" w:lineRule="auto"/>
        <w:ind w:right="118"/>
        <w:rPr>
          <w:rFonts w:ascii="Comic Sans MS" w:hAnsi="Comic Sans MS"/>
          <w:b/>
          <w:sz w:val="20"/>
          <w:szCs w:val="20"/>
        </w:rPr>
      </w:pPr>
    </w:p>
    <w:p w14:paraId="76B58A77" w14:textId="77777777" w:rsidR="00072B10" w:rsidRPr="00F77B67" w:rsidRDefault="00072B10" w:rsidP="00B77E01">
      <w:pPr>
        <w:spacing w:after="0" w:line="276" w:lineRule="auto"/>
        <w:ind w:right="118"/>
        <w:rPr>
          <w:rFonts w:ascii="Comic Sans MS" w:hAnsi="Comic Sans MS"/>
          <w:b/>
          <w:sz w:val="20"/>
          <w:szCs w:val="20"/>
        </w:rPr>
      </w:pPr>
      <w:r>
        <w:rPr>
          <w:rFonts w:ascii="Comic Sans MS" w:hAnsi="Comic Sans MS"/>
          <w:b/>
          <w:sz w:val="20"/>
          <w:szCs w:val="20"/>
        </w:rPr>
        <w:t xml:space="preserve">              </w:t>
      </w:r>
      <w:proofErr w:type="gramStart"/>
      <w:r w:rsidRPr="00F77B67">
        <w:rPr>
          <w:rFonts w:ascii="Comic Sans MS" w:hAnsi="Comic Sans MS"/>
          <w:b/>
          <w:sz w:val="20"/>
          <w:szCs w:val="20"/>
        </w:rPr>
        <w:t>Signed:_</w:t>
      </w:r>
      <w:proofErr w:type="gramEnd"/>
      <w:r w:rsidRPr="00F77B67">
        <w:rPr>
          <w:rFonts w:ascii="Comic Sans MS" w:hAnsi="Comic Sans MS"/>
          <w:b/>
          <w:sz w:val="20"/>
          <w:szCs w:val="20"/>
        </w:rPr>
        <w:t xml:space="preserve">________________________ (Governor Approval) </w:t>
      </w:r>
    </w:p>
    <w:p w14:paraId="2D8DDBDC" w14:textId="77777777" w:rsidR="00072B10" w:rsidRPr="00F77B67" w:rsidRDefault="00072B10" w:rsidP="00B77E01">
      <w:pPr>
        <w:spacing w:after="0" w:line="276" w:lineRule="auto"/>
        <w:ind w:right="118"/>
        <w:rPr>
          <w:rFonts w:ascii="Comic Sans MS" w:hAnsi="Comic Sans MS"/>
          <w:b/>
          <w:sz w:val="20"/>
          <w:szCs w:val="20"/>
        </w:rPr>
      </w:pPr>
    </w:p>
    <w:p w14:paraId="36385EAA" w14:textId="77777777" w:rsidR="00072B10" w:rsidRPr="00F77B67" w:rsidRDefault="00072B10" w:rsidP="00B77E01">
      <w:pPr>
        <w:spacing w:after="0" w:line="276" w:lineRule="auto"/>
        <w:ind w:right="118"/>
        <w:rPr>
          <w:rFonts w:ascii="Comic Sans MS" w:hAnsi="Comic Sans MS"/>
          <w:b/>
          <w:sz w:val="20"/>
          <w:szCs w:val="20"/>
        </w:rPr>
      </w:pPr>
    </w:p>
    <w:p w14:paraId="2B946E22" w14:textId="77777777" w:rsidR="00072B10" w:rsidRPr="00F77B67" w:rsidRDefault="00072B10" w:rsidP="00B77E01">
      <w:pPr>
        <w:spacing w:after="0" w:line="276" w:lineRule="auto"/>
        <w:ind w:right="118"/>
        <w:rPr>
          <w:rFonts w:ascii="Comic Sans MS" w:hAnsi="Comic Sans MS"/>
          <w:b/>
          <w:sz w:val="20"/>
          <w:szCs w:val="20"/>
        </w:rPr>
      </w:pPr>
      <w:r>
        <w:rPr>
          <w:rFonts w:ascii="Comic Sans MS" w:hAnsi="Comic Sans MS"/>
          <w:b/>
          <w:sz w:val="20"/>
          <w:szCs w:val="20"/>
        </w:rPr>
        <w:t xml:space="preserve">              </w:t>
      </w:r>
      <w:r w:rsidRPr="00F77B67">
        <w:rPr>
          <w:rFonts w:ascii="Comic Sans MS" w:hAnsi="Comic Sans MS"/>
          <w:b/>
          <w:sz w:val="20"/>
          <w:szCs w:val="20"/>
        </w:rPr>
        <w:t xml:space="preserve">Print </w:t>
      </w:r>
      <w:proofErr w:type="gramStart"/>
      <w:r w:rsidRPr="00F77B67">
        <w:rPr>
          <w:rFonts w:ascii="Comic Sans MS" w:hAnsi="Comic Sans MS"/>
          <w:b/>
          <w:sz w:val="20"/>
          <w:szCs w:val="20"/>
        </w:rPr>
        <w:t>Name:_</w:t>
      </w:r>
      <w:proofErr w:type="gramEnd"/>
      <w:r w:rsidRPr="00F77B67">
        <w:rPr>
          <w:rFonts w:ascii="Comic Sans MS" w:hAnsi="Comic Sans MS"/>
          <w:b/>
          <w:sz w:val="20"/>
          <w:szCs w:val="20"/>
        </w:rPr>
        <w:t xml:space="preserve">____________________ </w:t>
      </w:r>
    </w:p>
    <w:p w14:paraId="7851E80A" w14:textId="77777777" w:rsidR="00072B10" w:rsidRPr="00F77B67" w:rsidRDefault="00072B10" w:rsidP="00B77E01">
      <w:pPr>
        <w:spacing w:after="0" w:line="276" w:lineRule="auto"/>
        <w:ind w:right="118"/>
        <w:rPr>
          <w:rFonts w:ascii="Comic Sans MS" w:hAnsi="Comic Sans MS"/>
          <w:b/>
          <w:sz w:val="20"/>
          <w:szCs w:val="20"/>
        </w:rPr>
      </w:pPr>
    </w:p>
    <w:p w14:paraId="793FB1BA" w14:textId="77777777" w:rsidR="00072B10" w:rsidRPr="00F77B67" w:rsidRDefault="00072B10" w:rsidP="00B77E01">
      <w:pPr>
        <w:spacing w:after="0" w:line="276" w:lineRule="auto"/>
        <w:ind w:right="118"/>
        <w:rPr>
          <w:rFonts w:ascii="Comic Sans MS" w:hAnsi="Comic Sans MS"/>
          <w:b/>
          <w:sz w:val="20"/>
          <w:szCs w:val="20"/>
        </w:rPr>
      </w:pPr>
    </w:p>
    <w:p w14:paraId="1B923491" w14:textId="77777777" w:rsidR="00072B10" w:rsidRPr="00F77B67" w:rsidRDefault="00072B10" w:rsidP="00B77E01">
      <w:pPr>
        <w:spacing w:after="0" w:line="276" w:lineRule="auto"/>
        <w:ind w:right="118"/>
        <w:rPr>
          <w:rFonts w:ascii="Comic Sans MS" w:hAnsi="Comic Sans MS"/>
          <w:b/>
          <w:sz w:val="20"/>
          <w:szCs w:val="20"/>
        </w:rPr>
      </w:pPr>
      <w:r>
        <w:rPr>
          <w:rFonts w:ascii="Comic Sans MS" w:hAnsi="Comic Sans MS"/>
          <w:b/>
          <w:sz w:val="20"/>
          <w:szCs w:val="20"/>
        </w:rPr>
        <w:t xml:space="preserve">              </w:t>
      </w:r>
      <w:r w:rsidRPr="00F77B67">
        <w:rPr>
          <w:rFonts w:ascii="Comic Sans MS" w:hAnsi="Comic Sans MS"/>
          <w:b/>
          <w:sz w:val="20"/>
          <w:szCs w:val="20"/>
        </w:rPr>
        <w:t xml:space="preserve">Approval </w:t>
      </w:r>
      <w:proofErr w:type="gramStart"/>
      <w:r w:rsidRPr="00F77B67">
        <w:rPr>
          <w:rFonts w:ascii="Comic Sans MS" w:hAnsi="Comic Sans MS"/>
          <w:b/>
          <w:sz w:val="20"/>
          <w:szCs w:val="20"/>
        </w:rPr>
        <w:t>Date:_</w:t>
      </w:r>
      <w:proofErr w:type="gramEnd"/>
      <w:r w:rsidRPr="00F77B67">
        <w:rPr>
          <w:rFonts w:ascii="Comic Sans MS" w:hAnsi="Comic Sans MS"/>
          <w:b/>
          <w:sz w:val="20"/>
          <w:szCs w:val="20"/>
        </w:rPr>
        <w:t>__________</w:t>
      </w:r>
    </w:p>
    <w:p w14:paraId="52F76C3A" w14:textId="77777777" w:rsidR="00DC4CFF" w:rsidRDefault="00DC4CFF" w:rsidP="00B77E01">
      <w:pPr>
        <w:spacing w:after="0" w:line="240" w:lineRule="auto"/>
        <w:ind w:right="118"/>
        <w:jc w:val="center"/>
        <w:rPr>
          <w:rFonts w:ascii="Museo Sans Cyrl 700" w:eastAsia="Times New Roman" w:hAnsi="Museo Sans Cyrl 700" w:cs="Calibri"/>
          <w:b/>
          <w:color w:val="0070C0"/>
          <w:sz w:val="36"/>
          <w:szCs w:val="24"/>
        </w:rPr>
      </w:pPr>
    </w:p>
    <w:p w14:paraId="78FFC6D5" w14:textId="77777777" w:rsidR="00DC4CFF" w:rsidRDefault="00DC4CFF" w:rsidP="00B77E01">
      <w:pPr>
        <w:spacing w:after="0" w:line="240" w:lineRule="auto"/>
        <w:ind w:right="118"/>
        <w:jc w:val="center"/>
        <w:rPr>
          <w:rFonts w:ascii="Museo Sans Cyrl 700" w:eastAsia="Times New Roman" w:hAnsi="Museo Sans Cyrl 700" w:cs="Calibri"/>
          <w:b/>
          <w:color w:val="0070C0"/>
          <w:sz w:val="36"/>
          <w:szCs w:val="24"/>
        </w:rPr>
      </w:pPr>
    </w:p>
    <w:p w14:paraId="077BCA73" w14:textId="77777777" w:rsidR="00DC4CFF" w:rsidRDefault="00DC4CFF" w:rsidP="00B77E01">
      <w:pPr>
        <w:spacing w:after="0" w:line="240" w:lineRule="auto"/>
        <w:ind w:right="118"/>
        <w:jc w:val="center"/>
        <w:rPr>
          <w:rFonts w:ascii="Museo Sans Cyrl 700" w:eastAsia="Times New Roman" w:hAnsi="Museo Sans Cyrl 700" w:cs="Calibri"/>
          <w:b/>
          <w:color w:val="0070C0"/>
          <w:sz w:val="36"/>
          <w:szCs w:val="24"/>
        </w:rPr>
      </w:pPr>
    </w:p>
    <w:p w14:paraId="33125500" w14:textId="77777777" w:rsidR="00072B10" w:rsidRDefault="00072B10" w:rsidP="00B77E01">
      <w:pPr>
        <w:ind w:right="118"/>
        <w:jc w:val="center"/>
        <w:rPr>
          <w:rFonts w:ascii="Comic Sans MS" w:hAnsi="Comic Sans MS"/>
          <w:b/>
          <w:sz w:val="20"/>
          <w:szCs w:val="20"/>
          <w:u w:val="single"/>
        </w:rPr>
      </w:pPr>
    </w:p>
    <w:p w14:paraId="6153B5D1" w14:textId="77777777" w:rsidR="00072B10" w:rsidRDefault="00072B10" w:rsidP="00B77E01">
      <w:pPr>
        <w:ind w:right="118"/>
        <w:jc w:val="center"/>
        <w:rPr>
          <w:rFonts w:ascii="Comic Sans MS" w:hAnsi="Comic Sans MS"/>
          <w:b/>
          <w:sz w:val="20"/>
          <w:szCs w:val="20"/>
          <w:u w:val="single"/>
        </w:rPr>
      </w:pPr>
    </w:p>
    <w:p w14:paraId="63730471" w14:textId="77777777" w:rsidR="00072B10" w:rsidRPr="00F77B67" w:rsidRDefault="00072B10" w:rsidP="00B77E01">
      <w:pPr>
        <w:spacing w:after="0"/>
        <w:ind w:right="118"/>
        <w:jc w:val="center"/>
        <w:rPr>
          <w:rFonts w:ascii="Comic Sans MS" w:hAnsi="Comic Sans MS"/>
          <w:b/>
          <w:sz w:val="20"/>
          <w:szCs w:val="20"/>
          <w:u w:val="single"/>
        </w:rPr>
      </w:pPr>
      <w:r w:rsidRPr="00F77B67">
        <w:rPr>
          <w:rFonts w:ascii="Comic Sans MS" w:hAnsi="Comic Sans MS"/>
          <w:b/>
          <w:sz w:val="20"/>
          <w:szCs w:val="20"/>
          <w:u w:val="single"/>
        </w:rPr>
        <w:lastRenderedPageBreak/>
        <w:t>Talavera Junior School</w:t>
      </w:r>
    </w:p>
    <w:p w14:paraId="4E7E4402" w14:textId="77777777" w:rsidR="00072B10" w:rsidRPr="00F77B67" w:rsidRDefault="00072B10" w:rsidP="00B77E01">
      <w:pPr>
        <w:spacing w:after="0"/>
        <w:ind w:right="118"/>
        <w:jc w:val="center"/>
        <w:rPr>
          <w:rFonts w:ascii="Comic Sans MS" w:hAnsi="Comic Sans MS"/>
          <w:b/>
          <w:sz w:val="20"/>
          <w:szCs w:val="20"/>
          <w:u w:val="single"/>
        </w:rPr>
      </w:pPr>
      <w:r>
        <w:rPr>
          <w:rFonts w:ascii="Comic Sans MS" w:hAnsi="Comic Sans MS"/>
          <w:b/>
          <w:sz w:val="20"/>
          <w:szCs w:val="20"/>
          <w:u w:val="single"/>
        </w:rPr>
        <w:t xml:space="preserve">CHILD PROTECTION </w:t>
      </w:r>
      <w:r w:rsidRPr="00F77B67">
        <w:rPr>
          <w:rFonts w:ascii="Comic Sans MS" w:hAnsi="Comic Sans MS"/>
          <w:b/>
          <w:sz w:val="20"/>
          <w:szCs w:val="20"/>
          <w:u w:val="single"/>
        </w:rPr>
        <w:t xml:space="preserve">POLICY </w:t>
      </w:r>
    </w:p>
    <w:p w14:paraId="5D03DC36" w14:textId="77777777" w:rsidR="00072B10" w:rsidRPr="00F77B67" w:rsidRDefault="00072B10" w:rsidP="00B77E01">
      <w:pPr>
        <w:spacing w:after="0"/>
        <w:ind w:right="118"/>
        <w:jc w:val="center"/>
        <w:rPr>
          <w:rFonts w:ascii="Comic Sans MS" w:hAnsi="Comic Sans MS"/>
          <w:b/>
          <w:sz w:val="20"/>
          <w:szCs w:val="20"/>
          <w:u w:val="single"/>
        </w:rPr>
      </w:pPr>
    </w:p>
    <w:p w14:paraId="7823FB80" w14:textId="77777777" w:rsidR="00072B10" w:rsidRPr="00F77B67" w:rsidRDefault="00072B10" w:rsidP="00B77E01">
      <w:pPr>
        <w:spacing w:after="0"/>
        <w:ind w:right="118"/>
        <w:jc w:val="center"/>
        <w:rPr>
          <w:rFonts w:ascii="Comic Sans MS" w:hAnsi="Comic Sans MS"/>
          <w:b/>
          <w:sz w:val="20"/>
          <w:szCs w:val="20"/>
          <w:u w:val="single"/>
        </w:rPr>
      </w:pPr>
    </w:p>
    <w:p w14:paraId="17744F52" w14:textId="77777777" w:rsidR="00072B10" w:rsidRDefault="00072B10" w:rsidP="00B77E01">
      <w:pPr>
        <w:spacing w:after="0"/>
        <w:ind w:right="118"/>
        <w:jc w:val="center"/>
        <w:rPr>
          <w:rFonts w:ascii="Comic Sans MS" w:hAnsi="Comic Sans MS"/>
          <w:b/>
          <w:sz w:val="20"/>
          <w:szCs w:val="20"/>
          <w:u w:val="single"/>
        </w:rPr>
      </w:pPr>
      <w:r w:rsidRPr="00F77B67">
        <w:rPr>
          <w:rFonts w:ascii="Comic Sans MS" w:hAnsi="Comic Sans MS"/>
          <w:b/>
          <w:sz w:val="20"/>
          <w:szCs w:val="20"/>
          <w:u w:val="single"/>
        </w:rPr>
        <w:t xml:space="preserve">POLICY CHANGE HISTORY </w:t>
      </w:r>
    </w:p>
    <w:p w14:paraId="6413ACF7" w14:textId="77777777" w:rsidR="00072B10" w:rsidRDefault="00072B10" w:rsidP="00B77E01">
      <w:pPr>
        <w:spacing w:after="0"/>
        <w:ind w:right="118"/>
        <w:jc w:val="center"/>
        <w:rPr>
          <w:rFonts w:ascii="Comic Sans MS" w:hAnsi="Comic Sans MS"/>
          <w:b/>
          <w:sz w:val="20"/>
          <w:szCs w:val="20"/>
          <w:u w:val="single"/>
        </w:rPr>
      </w:pPr>
    </w:p>
    <w:p w14:paraId="61DF7810" w14:textId="77777777" w:rsidR="00072B10" w:rsidRPr="00F77B67" w:rsidRDefault="00072B10" w:rsidP="00B77E01">
      <w:pPr>
        <w:ind w:right="118"/>
        <w:jc w:val="center"/>
        <w:rPr>
          <w:rFonts w:ascii="Comic Sans MS" w:hAnsi="Comic Sans MS"/>
          <w:b/>
          <w:sz w:val="20"/>
          <w:szCs w:val="20"/>
          <w:u w:val="single"/>
        </w:rPr>
      </w:pPr>
    </w:p>
    <w:tbl>
      <w:tblPr>
        <w:tblW w:w="9645"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315"/>
        <w:gridCol w:w="1371"/>
        <w:gridCol w:w="1574"/>
        <w:gridCol w:w="1523"/>
        <w:gridCol w:w="2821"/>
      </w:tblGrid>
      <w:tr w:rsidR="00072B10" w:rsidRPr="00F77B67" w14:paraId="4ED28016" w14:textId="77777777" w:rsidTr="00072B10">
        <w:tc>
          <w:tcPr>
            <w:tcW w:w="967" w:type="dxa"/>
          </w:tcPr>
          <w:p w14:paraId="550DF313" w14:textId="77777777" w:rsidR="00072B10" w:rsidRPr="00F77B67" w:rsidRDefault="00072B10" w:rsidP="00B77E01">
            <w:pPr>
              <w:ind w:right="118"/>
              <w:jc w:val="center"/>
              <w:rPr>
                <w:rFonts w:ascii="Comic Sans MS" w:hAnsi="Comic Sans MS"/>
                <w:b/>
                <w:sz w:val="20"/>
                <w:szCs w:val="20"/>
              </w:rPr>
            </w:pPr>
            <w:r w:rsidRPr="00F77B67">
              <w:rPr>
                <w:rFonts w:ascii="Comic Sans MS" w:hAnsi="Comic Sans MS"/>
                <w:b/>
                <w:sz w:val="20"/>
                <w:szCs w:val="20"/>
              </w:rPr>
              <w:t>Version</w:t>
            </w:r>
          </w:p>
        </w:tc>
        <w:tc>
          <w:tcPr>
            <w:tcW w:w="1326" w:type="dxa"/>
          </w:tcPr>
          <w:p w14:paraId="13330402" w14:textId="77777777" w:rsidR="00072B10" w:rsidRPr="00F77B67" w:rsidRDefault="00072B10" w:rsidP="00B77E01">
            <w:pPr>
              <w:ind w:right="118"/>
              <w:jc w:val="center"/>
              <w:rPr>
                <w:rFonts w:ascii="Comic Sans MS" w:hAnsi="Comic Sans MS"/>
                <w:b/>
                <w:sz w:val="20"/>
                <w:szCs w:val="20"/>
              </w:rPr>
            </w:pPr>
            <w:r w:rsidRPr="00F77B67">
              <w:rPr>
                <w:rFonts w:ascii="Comic Sans MS" w:hAnsi="Comic Sans MS"/>
                <w:b/>
                <w:sz w:val="20"/>
                <w:szCs w:val="20"/>
              </w:rPr>
              <w:t>Date</w:t>
            </w:r>
          </w:p>
        </w:tc>
        <w:tc>
          <w:tcPr>
            <w:tcW w:w="1380" w:type="dxa"/>
          </w:tcPr>
          <w:p w14:paraId="272D8DFB" w14:textId="77777777" w:rsidR="00072B10" w:rsidRPr="00F77B67" w:rsidRDefault="00072B10" w:rsidP="00B77E01">
            <w:pPr>
              <w:ind w:right="118"/>
              <w:jc w:val="center"/>
              <w:rPr>
                <w:rFonts w:ascii="Comic Sans MS" w:hAnsi="Comic Sans MS"/>
                <w:b/>
                <w:sz w:val="20"/>
                <w:szCs w:val="20"/>
              </w:rPr>
            </w:pPr>
            <w:r w:rsidRPr="00F77B67">
              <w:rPr>
                <w:rFonts w:ascii="Comic Sans MS" w:hAnsi="Comic Sans MS"/>
                <w:b/>
                <w:sz w:val="20"/>
                <w:szCs w:val="20"/>
              </w:rPr>
              <w:t>Status</w:t>
            </w:r>
          </w:p>
        </w:tc>
        <w:tc>
          <w:tcPr>
            <w:tcW w:w="1588" w:type="dxa"/>
          </w:tcPr>
          <w:p w14:paraId="19AC9414" w14:textId="77777777" w:rsidR="00072B10" w:rsidRPr="00F77B67" w:rsidRDefault="00072B10" w:rsidP="00B77E01">
            <w:pPr>
              <w:ind w:right="118"/>
              <w:jc w:val="center"/>
              <w:rPr>
                <w:rFonts w:ascii="Comic Sans MS" w:hAnsi="Comic Sans MS"/>
                <w:b/>
                <w:sz w:val="20"/>
                <w:szCs w:val="20"/>
              </w:rPr>
            </w:pPr>
            <w:r w:rsidRPr="00F77B67">
              <w:rPr>
                <w:rFonts w:ascii="Comic Sans MS" w:hAnsi="Comic Sans MS"/>
                <w:b/>
                <w:sz w:val="20"/>
                <w:szCs w:val="20"/>
              </w:rPr>
              <w:t>Policy Owner</w:t>
            </w:r>
          </w:p>
        </w:tc>
        <w:tc>
          <w:tcPr>
            <w:tcW w:w="1530" w:type="dxa"/>
          </w:tcPr>
          <w:p w14:paraId="0CB97818" w14:textId="77777777" w:rsidR="00072B10" w:rsidRPr="00F77B67" w:rsidRDefault="00072B10" w:rsidP="00B77E01">
            <w:pPr>
              <w:ind w:right="118"/>
              <w:jc w:val="center"/>
              <w:rPr>
                <w:rFonts w:ascii="Comic Sans MS" w:hAnsi="Comic Sans MS"/>
                <w:b/>
                <w:sz w:val="20"/>
                <w:szCs w:val="20"/>
              </w:rPr>
            </w:pPr>
            <w:r w:rsidRPr="00F77B67">
              <w:rPr>
                <w:rFonts w:ascii="Comic Sans MS" w:hAnsi="Comic Sans MS"/>
                <w:b/>
                <w:sz w:val="20"/>
                <w:szCs w:val="20"/>
              </w:rPr>
              <w:t>Governor Approval</w:t>
            </w:r>
          </w:p>
        </w:tc>
        <w:tc>
          <w:tcPr>
            <w:tcW w:w="2854" w:type="dxa"/>
          </w:tcPr>
          <w:p w14:paraId="4240E65E" w14:textId="77777777" w:rsidR="00072B10" w:rsidRPr="00F77B67" w:rsidRDefault="00072B10" w:rsidP="00B77E01">
            <w:pPr>
              <w:ind w:right="118"/>
              <w:jc w:val="center"/>
              <w:rPr>
                <w:rFonts w:ascii="Comic Sans MS" w:hAnsi="Comic Sans MS"/>
                <w:b/>
                <w:sz w:val="20"/>
                <w:szCs w:val="20"/>
              </w:rPr>
            </w:pPr>
            <w:r w:rsidRPr="00F77B67">
              <w:rPr>
                <w:rFonts w:ascii="Comic Sans MS" w:hAnsi="Comic Sans MS"/>
                <w:b/>
                <w:sz w:val="20"/>
                <w:szCs w:val="20"/>
              </w:rPr>
              <w:t>Comment</w:t>
            </w:r>
          </w:p>
        </w:tc>
      </w:tr>
      <w:tr w:rsidR="00072B10" w:rsidRPr="00F77B67" w14:paraId="05ED5761" w14:textId="77777777" w:rsidTr="00072B10">
        <w:tc>
          <w:tcPr>
            <w:tcW w:w="967" w:type="dxa"/>
          </w:tcPr>
          <w:p w14:paraId="7C88A0F5" w14:textId="77777777" w:rsidR="00072B10" w:rsidRPr="00F77B67" w:rsidRDefault="00072B10" w:rsidP="00B77E01">
            <w:pPr>
              <w:ind w:right="118"/>
              <w:jc w:val="center"/>
              <w:rPr>
                <w:rFonts w:ascii="Comic Sans MS" w:hAnsi="Comic Sans MS"/>
                <w:sz w:val="20"/>
                <w:szCs w:val="20"/>
              </w:rPr>
            </w:pPr>
            <w:r w:rsidRPr="00F77B67">
              <w:rPr>
                <w:rFonts w:ascii="Comic Sans MS" w:hAnsi="Comic Sans MS"/>
                <w:sz w:val="20"/>
                <w:szCs w:val="20"/>
              </w:rPr>
              <w:t>1.0</w:t>
            </w:r>
          </w:p>
        </w:tc>
        <w:tc>
          <w:tcPr>
            <w:tcW w:w="1326" w:type="dxa"/>
          </w:tcPr>
          <w:p w14:paraId="2093D676" w14:textId="77777777" w:rsidR="00072B10" w:rsidRPr="00F77B67" w:rsidRDefault="00072B10" w:rsidP="00B77E01">
            <w:pPr>
              <w:ind w:right="118"/>
              <w:jc w:val="center"/>
              <w:rPr>
                <w:rFonts w:ascii="Comic Sans MS" w:hAnsi="Comic Sans MS"/>
                <w:sz w:val="20"/>
                <w:szCs w:val="20"/>
              </w:rPr>
            </w:pPr>
            <w:r w:rsidRPr="00F77B67">
              <w:rPr>
                <w:rFonts w:ascii="Comic Sans MS" w:hAnsi="Comic Sans MS"/>
                <w:sz w:val="20"/>
                <w:szCs w:val="20"/>
              </w:rPr>
              <w:t>Sept 20</w:t>
            </w:r>
            <w:r>
              <w:rPr>
                <w:rFonts w:ascii="Comic Sans MS" w:hAnsi="Comic Sans MS"/>
                <w:sz w:val="20"/>
                <w:szCs w:val="20"/>
              </w:rPr>
              <w:t>21</w:t>
            </w:r>
          </w:p>
        </w:tc>
        <w:tc>
          <w:tcPr>
            <w:tcW w:w="1380" w:type="dxa"/>
          </w:tcPr>
          <w:p w14:paraId="62971F4B" w14:textId="77777777" w:rsidR="00072B10" w:rsidRPr="00F77B67" w:rsidRDefault="00072B10" w:rsidP="00B77E01">
            <w:pPr>
              <w:ind w:right="118"/>
              <w:jc w:val="center"/>
              <w:rPr>
                <w:rFonts w:ascii="Comic Sans MS" w:hAnsi="Comic Sans MS"/>
                <w:sz w:val="20"/>
                <w:szCs w:val="20"/>
              </w:rPr>
            </w:pPr>
          </w:p>
        </w:tc>
        <w:tc>
          <w:tcPr>
            <w:tcW w:w="1588" w:type="dxa"/>
          </w:tcPr>
          <w:p w14:paraId="5A986373" w14:textId="77777777" w:rsidR="00072B10" w:rsidRPr="00F77B67" w:rsidRDefault="00072B10" w:rsidP="00B77E01">
            <w:pPr>
              <w:ind w:right="118"/>
              <w:jc w:val="center"/>
              <w:rPr>
                <w:rFonts w:ascii="Comic Sans MS" w:hAnsi="Comic Sans MS"/>
                <w:sz w:val="20"/>
                <w:szCs w:val="20"/>
              </w:rPr>
            </w:pPr>
            <w:r w:rsidRPr="00F77B67">
              <w:rPr>
                <w:rFonts w:ascii="Comic Sans MS" w:hAnsi="Comic Sans MS"/>
                <w:sz w:val="20"/>
                <w:szCs w:val="20"/>
              </w:rPr>
              <w:t>HT</w:t>
            </w:r>
          </w:p>
        </w:tc>
        <w:tc>
          <w:tcPr>
            <w:tcW w:w="1530" w:type="dxa"/>
          </w:tcPr>
          <w:p w14:paraId="232C1F80" w14:textId="77777777" w:rsidR="00072B10" w:rsidRPr="00F77B67" w:rsidRDefault="00072B10" w:rsidP="00B77E01">
            <w:pPr>
              <w:ind w:right="118"/>
              <w:jc w:val="center"/>
              <w:rPr>
                <w:rFonts w:ascii="Comic Sans MS" w:hAnsi="Comic Sans MS"/>
                <w:sz w:val="20"/>
                <w:szCs w:val="20"/>
              </w:rPr>
            </w:pPr>
          </w:p>
        </w:tc>
        <w:tc>
          <w:tcPr>
            <w:tcW w:w="2854" w:type="dxa"/>
          </w:tcPr>
          <w:p w14:paraId="6EC13A7A" w14:textId="77777777" w:rsidR="00072B10" w:rsidRPr="00F77B67" w:rsidRDefault="00072B10" w:rsidP="00B77E01">
            <w:pPr>
              <w:ind w:right="118"/>
              <w:jc w:val="center"/>
              <w:rPr>
                <w:rFonts w:ascii="Comic Sans MS" w:hAnsi="Comic Sans MS"/>
                <w:sz w:val="20"/>
                <w:szCs w:val="20"/>
              </w:rPr>
            </w:pPr>
          </w:p>
        </w:tc>
      </w:tr>
      <w:tr w:rsidR="00072B10" w:rsidRPr="00F77B67" w14:paraId="78DA55C7" w14:textId="77777777" w:rsidTr="00072B10">
        <w:tc>
          <w:tcPr>
            <w:tcW w:w="967" w:type="dxa"/>
          </w:tcPr>
          <w:p w14:paraId="7D3DDDDB" w14:textId="686E99B3" w:rsidR="00072B10" w:rsidRPr="00F77B67" w:rsidRDefault="00CD5BA1" w:rsidP="00B77E01">
            <w:pPr>
              <w:ind w:right="118"/>
              <w:jc w:val="center"/>
              <w:rPr>
                <w:rFonts w:ascii="Comic Sans MS" w:hAnsi="Comic Sans MS"/>
                <w:sz w:val="20"/>
                <w:szCs w:val="20"/>
              </w:rPr>
            </w:pPr>
            <w:r>
              <w:rPr>
                <w:rFonts w:ascii="Comic Sans MS" w:hAnsi="Comic Sans MS"/>
                <w:sz w:val="20"/>
                <w:szCs w:val="20"/>
              </w:rPr>
              <w:t>2.0</w:t>
            </w:r>
          </w:p>
        </w:tc>
        <w:tc>
          <w:tcPr>
            <w:tcW w:w="1326" w:type="dxa"/>
          </w:tcPr>
          <w:p w14:paraId="49750E8C" w14:textId="5C21CB2A" w:rsidR="00072B10" w:rsidRPr="00F77B67" w:rsidRDefault="00CD5BA1" w:rsidP="00B77E01">
            <w:pPr>
              <w:ind w:right="118"/>
              <w:jc w:val="center"/>
              <w:rPr>
                <w:rFonts w:ascii="Comic Sans MS" w:hAnsi="Comic Sans MS"/>
                <w:sz w:val="20"/>
                <w:szCs w:val="20"/>
              </w:rPr>
            </w:pPr>
            <w:r>
              <w:rPr>
                <w:rFonts w:ascii="Comic Sans MS" w:hAnsi="Comic Sans MS"/>
                <w:sz w:val="20"/>
                <w:szCs w:val="20"/>
              </w:rPr>
              <w:t>Sept 2022</w:t>
            </w:r>
          </w:p>
        </w:tc>
        <w:tc>
          <w:tcPr>
            <w:tcW w:w="1380" w:type="dxa"/>
          </w:tcPr>
          <w:p w14:paraId="2ABBF198" w14:textId="77777777" w:rsidR="00072B10" w:rsidRPr="00F77B67" w:rsidRDefault="00072B10" w:rsidP="00B77E01">
            <w:pPr>
              <w:ind w:right="118"/>
              <w:jc w:val="center"/>
              <w:rPr>
                <w:rFonts w:ascii="Comic Sans MS" w:hAnsi="Comic Sans MS"/>
                <w:sz w:val="20"/>
                <w:szCs w:val="20"/>
              </w:rPr>
            </w:pPr>
          </w:p>
        </w:tc>
        <w:tc>
          <w:tcPr>
            <w:tcW w:w="1588" w:type="dxa"/>
          </w:tcPr>
          <w:p w14:paraId="07301ACE" w14:textId="57465075" w:rsidR="00072B10" w:rsidRPr="00F77B67" w:rsidRDefault="00CD5BA1" w:rsidP="00B77E01">
            <w:pPr>
              <w:ind w:right="118"/>
              <w:jc w:val="center"/>
              <w:rPr>
                <w:rFonts w:ascii="Comic Sans MS" w:hAnsi="Comic Sans MS"/>
                <w:sz w:val="20"/>
                <w:szCs w:val="20"/>
              </w:rPr>
            </w:pPr>
            <w:r>
              <w:rPr>
                <w:rFonts w:ascii="Comic Sans MS" w:hAnsi="Comic Sans MS"/>
                <w:sz w:val="20"/>
                <w:szCs w:val="20"/>
              </w:rPr>
              <w:t>HT</w:t>
            </w:r>
          </w:p>
        </w:tc>
        <w:tc>
          <w:tcPr>
            <w:tcW w:w="1530" w:type="dxa"/>
          </w:tcPr>
          <w:p w14:paraId="5B81085B" w14:textId="15F87B3D" w:rsidR="00072B10" w:rsidRPr="00F77B67" w:rsidRDefault="006468CD" w:rsidP="00B77E01">
            <w:pPr>
              <w:ind w:right="118"/>
              <w:jc w:val="center"/>
              <w:rPr>
                <w:rFonts w:ascii="Comic Sans MS" w:hAnsi="Comic Sans MS"/>
                <w:sz w:val="20"/>
                <w:szCs w:val="20"/>
              </w:rPr>
            </w:pPr>
            <w:r>
              <w:rPr>
                <w:rFonts w:ascii="Comic Sans MS" w:hAnsi="Comic Sans MS"/>
                <w:sz w:val="20"/>
                <w:szCs w:val="20"/>
              </w:rPr>
              <w:t>RJ</w:t>
            </w:r>
          </w:p>
        </w:tc>
        <w:tc>
          <w:tcPr>
            <w:tcW w:w="2854" w:type="dxa"/>
          </w:tcPr>
          <w:p w14:paraId="002A7BC1" w14:textId="59638BEB" w:rsidR="00072B10" w:rsidRPr="00F77B67" w:rsidRDefault="00CD5BA1" w:rsidP="00B77E01">
            <w:pPr>
              <w:ind w:right="118"/>
              <w:jc w:val="center"/>
              <w:rPr>
                <w:rFonts w:ascii="Comic Sans MS" w:hAnsi="Comic Sans MS"/>
                <w:sz w:val="20"/>
                <w:szCs w:val="20"/>
              </w:rPr>
            </w:pPr>
            <w:r>
              <w:rPr>
                <w:rFonts w:ascii="Comic Sans MS" w:hAnsi="Comic Sans MS"/>
                <w:sz w:val="20"/>
                <w:szCs w:val="20"/>
              </w:rPr>
              <w:t>Updates in line with Hampshire model</w:t>
            </w:r>
          </w:p>
        </w:tc>
      </w:tr>
      <w:tr w:rsidR="00072B10" w:rsidRPr="00F77B67" w14:paraId="15CD16D2" w14:textId="77777777" w:rsidTr="00072B10">
        <w:tc>
          <w:tcPr>
            <w:tcW w:w="967" w:type="dxa"/>
          </w:tcPr>
          <w:p w14:paraId="6B19BC1C" w14:textId="77777777" w:rsidR="00072B10" w:rsidRPr="00F77B67" w:rsidRDefault="00072B10" w:rsidP="00B77E01">
            <w:pPr>
              <w:ind w:right="118"/>
              <w:jc w:val="center"/>
              <w:rPr>
                <w:rFonts w:ascii="Comic Sans MS" w:hAnsi="Comic Sans MS"/>
                <w:sz w:val="20"/>
                <w:szCs w:val="20"/>
              </w:rPr>
            </w:pPr>
          </w:p>
        </w:tc>
        <w:tc>
          <w:tcPr>
            <w:tcW w:w="1326" w:type="dxa"/>
          </w:tcPr>
          <w:p w14:paraId="55528052" w14:textId="77777777" w:rsidR="00072B10" w:rsidRPr="00F77B67" w:rsidRDefault="00072B10" w:rsidP="00B77E01">
            <w:pPr>
              <w:ind w:right="118"/>
              <w:jc w:val="center"/>
              <w:rPr>
                <w:rFonts w:ascii="Comic Sans MS" w:hAnsi="Comic Sans MS"/>
                <w:sz w:val="20"/>
                <w:szCs w:val="20"/>
              </w:rPr>
            </w:pPr>
          </w:p>
        </w:tc>
        <w:tc>
          <w:tcPr>
            <w:tcW w:w="1380" w:type="dxa"/>
          </w:tcPr>
          <w:p w14:paraId="5911B742" w14:textId="77777777" w:rsidR="00072B10" w:rsidRPr="00F77B67" w:rsidRDefault="00072B10" w:rsidP="00B77E01">
            <w:pPr>
              <w:ind w:right="118"/>
              <w:jc w:val="center"/>
              <w:rPr>
                <w:rFonts w:ascii="Comic Sans MS" w:hAnsi="Comic Sans MS"/>
                <w:sz w:val="20"/>
                <w:szCs w:val="20"/>
              </w:rPr>
            </w:pPr>
          </w:p>
        </w:tc>
        <w:tc>
          <w:tcPr>
            <w:tcW w:w="1588" w:type="dxa"/>
          </w:tcPr>
          <w:p w14:paraId="17B04748" w14:textId="77777777" w:rsidR="00072B10" w:rsidRPr="00F77B67" w:rsidRDefault="00072B10" w:rsidP="00B77E01">
            <w:pPr>
              <w:ind w:right="118"/>
              <w:jc w:val="center"/>
              <w:rPr>
                <w:rFonts w:ascii="Comic Sans MS" w:hAnsi="Comic Sans MS"/>
                <w:sz w:val="20"/>
                <w:szCs w:val="20"/>
              </w:rPr>
            </w:pPr>
          </w:p>
        </w:tc>
        <w:tc>
          <w:tcPr>
            <w:tcW w:w="1530" w:type="dxa"/>
          </w:tcPr>
          <w:p w14:paraId="60AB42A3" w14:textId="77777777" w:rsidR="00072B10" w:rsidRPr="00F77B67" w:rsidRDefault="00072B10" w:rsidP="00B77E01">
            <w:pPr>
              <w:ind w:right="118"/>
              <w:jc w:val="center"/>
              <w:rPr>
                <w:rFonts w:ascii="Comic Sans MS" w:hAnsi="Comic Sans MS"/>
                <w:sz w:val="20"/>
                <w:szCs w:val="20"/>
              </w:rPr>
            </w:pPr>
          </w:p>
        </w:tc>
        <w:tc>
          <w:tcPr>
            <w:tcW w:w="2854" w:type="dxa"/>
          </w:tcPr>
          <w:p w14:paraId="25284ADF" w14:textId="77777777" w:rsidR="00072B10" w:rsidRPr="00F77B67" w:rsidRDefault="00072B10" w:rsidP="00B77E01">
            <w:pPr>
              <w:ind w:right="118"/>
              <w:jc w:val="center"/>
              <w:rPr>
                <w:rFonts w:ascii="Comic Sans MS" w:hAnsi="Comic Sans MS"/>
                <w:sz w:val="20"/>
                <w:szCs w:val="20"/>
              </w:rPr>
            </w:pPr>
          </w:p>
        </w:tc>
      </w:tr>
      <w:tr w:rsidR="00072B10" w:rsidRPr="00F77B67" w14:paraId="14943D52" w14:textId="77777777" w:rsidTr="00072B10">
        <w:tc>
          <w:tcPr>
            <w:tcW w:w="967" w:type="dxa"/>
          </w:tcPr>
          <w:p w14:paraId="77F1268A" w14:textId="77777777" w:rsidR="00072B10" w:rsidRPr="00F77B67" w:rsidRDefault="00072B10" w:rsidP="00B77E01">
            <w:pPr>
              <w:ind w:right="118"/>
              <w:jc w:val="center"/>
              <w:rPr>
                <w:rFonts w:ascii="Comic Sans MS" w:hAnsi="Comic Sans MS"/>
                <w:sz w:val="20"/>
                <w:szCs w:val="20"/>
              </w:rPr>
            </w:pPr>
          </w:p>
        </w:tc>
        <w:tc>
          <w:tcPr>
            <w:tcW w:w="1326" w:type="dxa"/>
          </w:tcPr>
          <w:p w14:paraId="79607B6F" w14:textId="77777777" w:rsidR="00072B10" w:rsidRPr="00F77B67" w:rsidRDefault="00072B10" w:rsidP="00B77E01">
            <w:pPr>
              <w:ind w:right="118"/>
              <w:jc w:val="center"/>
              <w:rPr>
                <w:rFonts w:ascii="Comic Sans MS" w:hAnsi="Comic Sans MS"/>
                <w:sz w:val="20"/>
                <w:szCs w:val="20"/>
              </w:rPr>
            </w:pPr>
          </w:p>
        </w:tc>
        <w:tc>
          <w:tcPr>
            <w:tcW w:w="1380" w:type="dxa"/>
          </w:tcPr>
          <w:p w14:paraId="056C428B" w14:textId="77777777" w:rsidR="00072B10" w:rsidRPr="00F77B67" w:rsidRDefault="00072B10" w:rsidP="00B77E01">
            <w:pPr>
              <w:ind w:right="118"/>
              <w:jc w:val="center"/>
              <w:rPr>
                <w:rFonts w:ascii="Comic Sans MS" w:hAnsi="Comic Sans MS"/>
                <w:sz w:val="20"/>
                <w:szCs w:val="20"/>
              </w:rPr>
            </w:pPr>
          </w:p>
        </w:tc>
        <w:tc>
          <w:tcPr>
            <w:tcW w:w="1588" w:type="dxa"/>
          </w:tcPr>
          <w:p w14:paraId="254193A8" w14:textId="77777777" w:rsidR="00072B10" w:rsidRPr="00F77B67" w:rsidRDefault="00072B10" w:rsidP="00B77E01">
            <w:pPr>
              <w:ind w:right="118"/>
              <w:jc w:val="center"/>
              <w:rPr>
                <w:rFonts w:ascii="Comic Sans MS" w:hAnsi="Comic Sans MS"/>
                <w:sz w:val="20"/>
                <w:szCs w:val="20"/>
              </w:rPr>
            </w:pPr>
          </w:p>
        </w:tc>
        <w:tc>
          <w:tcPr>
            <w:tcW w:w="1530" w:type="dxa"/>
          </w:tcPr>
          <w:p w14:paraId="5FCA609B" w14:textId="77777777" w:rsidR="00072B10" w:rsidRPr="00F77B67" w:rsidRDefault="00072B10" w:rsidP="00B77E01">
            <w:pPr>
              <w:ind w:right="118"/>
              <w:jc w:val="center"/>
              <w:rPr>
                <w:rFonts w:ascii="Comic Sans MS" w:hAnsi="Comic Sans MS"/>
                <w:sz w:val="20"/>
                <w:szCs w:val="20"/>
              </w:rPr>
            </w:pPr>
          </w:p>
        </w:tc>
        <w:tc>
          <w:tcPr>
            <w:tcW w:w="2854" w:type="dxa"/>
          </w:tcPr>
          <w:p w14:paraId="71E90C92" w14:textId="77777777" w:rsidR="00072B10" w:rsidRPr="00F77B67" w:rsidRDefault="00072B10" w:rsidP="00B77E01">
            <w:pPr>
              <w:ind w:right="118"/>
              <w:jc w:val="center"/>
              <w:rPr>
                <w:rFonts w:ascii="Comic Sans MS" w:hAnsi="Comic Sans MS"/>
                <w:sz w:val="20"/>
                <w:szCs w:val="20"/>
              </w:rPr>
            </w:pPr>
          </w:p>
        </w:tc>
      </w:tr>
      <w:tr w:rsidR="00A85999" w:rsidRPr="00F77B67" w14:paraId="210F0291" w14:textId="77777777" w:rsidTr="0069048E">
        <w:tc>
          <w:tcPr>
            <w:tcW w:w="967" w:type="dxa"/>
          </w:tcPr>
          <w:p w14:paraId="16012512" w14:textId="77777777" w:rsidR="00A85999" w:rsidRPr="00F77B67" w:rsidRDefault="00A85999" w:rsidP="00B77E01">
            <w:pPr>
              <w:ind w:right="118"/>
              <w:jc w:val="center"/>
              <w:rPr>
                <w:rFonts w:ascii="Comic Sans MS" w:hAnsi="Comic Sans MS"/>
                <w:sz w:val="20"/>
                <w:szCs w:val="20"/>
              </w:rPr>
            </w:pPr>
          </w:p>
        </w:tc>
        <w:tc>
          <w:tcPr>
            <w:tcW w:w="1326" w:type="dxa"/>
          </w:tcPr>
          <w:p w14:paraId="44F7D272" w14:textId="77777777" w:rsidR="00A85999" w:rsidRPr="00F77B67" w:rsidRDefault="00A85999" w:rsidP="00B77E01">
            <w:pPr>
              <w:ind w:right="118"/>
              <w:jc w:val="center"/>
              <w:rPr>
                <w:rFonts w:ascii="Comic Sans MS" w:hAnsi="Comic Sans MS"/>
                <w:sz w:val="20"/>
                <w:szCs w:val="20"/>
              </w:rPr>
            </w:pPr>
          </w:p>
        </w:tc>
        <w:tc>
          <w:tcPr>
            <w:tcW w:w="1380" w:type="dxa"/>
          </w:tcPr>
          <w:p w14:paraId="72512E03" w14:textId="77777777" w:rsidR="00A85999" w:rsidRPr="00F77B67" w:rsidRDefault="00A85999" w:rsidP="00B77E01">
            <w:pPr>
              <w:ind w:right="118"/>
              <w:jc w:val="center"/>
              <w:rPr>
                <w:rFonts w:ascii="Comic Sans MS" w:hAnsi="Comic Sans MS"/>
                <w:sz w:val="20"/>
                <w:szCs w:val="20"/>
              </w:rPr>
            </w:pPr>
          </w:p>
        </w:tc>
        <w:tc>
          <w:tcPr>
            <w:tcW w:w="1588" w:type="dxa"/>
          </w:tcPr>
          <w:p w14:paraId="2F5F17AF" w14:textId="77777777" w:rsidR="00A85999" w:rsidRPr="00F77B67" w:rsidRDefault="00A85999" w:rsidP="00B77E01">
            <w:pPr>
              <w:ind w:right="118"/>
              <w:jc w:val="center"/>
              <w:rPr>
                <w:rFonts w:ascii="Comic Sans MS" w:hAnsi="Comic Sans MS"/>
                <w:sz w:val="20"/>
                <w:szCs w:val="20"/>
              </w:rPr>
            </w:pPr>
          </w:p>
        </w:tc>
        <w:tc>
          <w:tcPr>
            <w:tcW w:w="1530" w:type="dxa"/>
          </w:tcPr>
          <w:p w14:paraId="6E1C724F" w14:textId="77777777" w:rsidR="00A85999" w:rsidRPr="00F77B67" w:rsidRDefault="00A85999" w:rsidP="00B77E01">
            <w:pPr>
              <w:ind w:right="118"/>
              <w:jc w:val="center"/>
              <w:rPr>
                <w:rFonts w:ascii="Comic Sans MS" w:hAnsi="Comic Sans MS"/>
                <w:sz w:val="20"/>
                <w:szCs w:val="20"/>
              </w:rPr>
            </w:pPr>
          </w:p>
        </w:tc>
        <w:tc>
          <w:tcPr>
            <w:tcW w:w="2854" w:type="dxa"/>
          </w:tcPr>
          <w:p w14:paraId="545A2374" w14:textId="77777777" w:rsidR="00A85999" w:rsidRPr="00F77B67" w:rsidRDefault="00A85999" w:rsidP="00B77E01">
            <w:pPr>
              <w:ind w:right="118"/>
              <w:jc w:val="center"/>
              <w:rPr>
                <w:rFonts w:ascii="Comic Sans MS" w:hAnsi="Comic Sans MS"/>
                <w:sz w:val="20"/>
                <w:szCs w:val="20"/>
              </w:rPr>
            </w:pPr>
          </w:p>
        </w:tc>
      </w:tr>
      <w:tr w:rsidR="00A85999" w:rsidRPr="00F77B67" w14:paraId="5A621100" w14:textId="77777777" w:rsidTr="0069048E">
        <w:tc>
          <w:tcPr>
            <w:tcW w:w="967" w:type="dxa"/>
          </w:tcPr>
          <w:p w14:paraId="57E23DF4" w14:textId="77777777" w:rsidR="00A85999" w:rsidRPr="00F77B67" w:rsidRDefault="00A85999" w:rsidP="00B77E01">
            <w:pPr>
              <w:ind w:right="118"/>
              <w:jc w:val="center"/>
              <w:rPr>
                <w:rFonts w:ascii="Comic Sans MS" w:hAnsi="Comic Sans MS"/>
                <w:sz w:val="20"/>
                <w:szCs w:val="20"/>
              </w:rPr>
            </w:pPr>
          </w:p>
        </w:tc>
        <w:tc>
          <w:tcPr>
            <w:tcW w:w="1326" w:type="dxa"/>
          </w:tcPr>
          <w:p w14:paraId="1D6FAC35" w14:textId="77777777" w:rsidR="00A85999" w:rsidRPr="00F77B67" w:rsidRDefault="00A85999" w:rsidP="00B77E01">
            <w:pPr>
              <w:ind w:right="118"/>
              <w:jc w:val="center"/>
              <w:rPr>
                <w:rFonts w:ascii="Comic Sans MS" w:hAnsi="Comic Sans MS"/>
                <w:sz w:val="20"/>
                <w:szCs w:val="20"/>
              </w:rPr>
            </w:pPr>
          </w:p>
        </w:tc>
        <w:tc>
          <w:tcPr>
            <w:tcW w:w="1380" w:type="dxa"/>
          </w:tcPr>
          <w:p w14:paraId="602E3CAD" w14:textId="77777777" w:rsidR="00A85999" w:rsidRPr="00F77B67" w:rsidRDefault="00A85999" w:rsidP="00B77E01">
            <w:pPr>
              <w:ind w:right="118"/>
              <w:jc w:val="center"/>
              <w:rPr>
                <w:rFonts w:ascii="Comic Sans MS" w:hAnsi="Comic Sans MS"/>
                <w:sz w:val="20"/>
                <w:szCs w:val="20"/>
              </w:rPr>
            </w:pPr>
          </w:p>
        </w:tc>
        <w:tc>
          <w:tcPr>
            <w:tcW w:w="1588" w:type="dxa"/>
          </w:tcPr>
          <w:p w14:paraId="68DAA75D" w14:textId="77777777" w:rsidR="00A85999" w:rsidRPr="00F77B67" w:rsidRDefault="00A85999" w:rsidP="00B77E01">
            <w:pPr>
              <w:ind w:right="118"/>
              <w:jc w:val="center"/>
              <w:rPr>
                <w:rFonts w:ascii="Comic Sans MS" w:hAnsi="Comic Sans MS"/>
                <w:sz w:val="20"/>
                <w:szCs w:val="20"/>
              </w:rPr>
            </w:pPr>
          </w:p>
        </w:tc>
        <w:tc>
          <w:tcPr>
            <w:tcW w:w="1530" w:type="dxa"/>
          </w:tcPr>
          <w:p w14:paraId="275397EB" w14:textId="77777777" w:rsidR="00A85999" w:rsidRPr="00F77B67" w:rsidRDefault="00A85999" w:rsidP="00B77E01">
            <w:pPr>
              <w:ind w:right="118"/>
              <w:jc w:val="center"/>
              <w:rPr>
                <w:rFonts w:ascii="Comic Sans MS" w:hAnsi="Comic Sans MS"/>
                <w:sz w:val="20"/>
                <w:szCs w:val="20"/>
              </w:rPr>
            </w:pPr>
          </w:p>
        </w:tc>
        <w:tc>
          <w:tcPr>
            <w:tcW w:w="2854" w:type="dxa"/>
          </w:tcPr>
          <w:p w14:paraId="4CF7D2E2" w14:textId="77777777" w:rsidR="00A85999" w:rsidRPr="00F77B67" w:rsidRDefault="00A85999" w:rsidP="00B77E01">
            <w:pPr>
              <w:ind w:right="118"/>
              <w:jc w:val="center"/>
              <w:rPr>
                <w:rFonts w:ascii="Comic Sans MS" w:hAnsi="Comic Sans MS"/>
                <w:sz w:val="20"/>
                <w:szCs w:val="20"/>
              </w:rPr>
            </w:pPr>
          </w:p>
        </w:tc>
      </w:tr>
      <w:tr w:rsidR="00A85999" w:rsidRPr="00F77B67" w14:paraId="10A42976" w14:textId="77777777" w:rsidTr="0069048E">
        <w:tc>
          <w:tcPr>
            <w:tcW w:w="967" w:type="dxa"/>
          </w:tcPr>
          <w:p w14:paraId="7F331239" w14:textId="77777777" w:rsidR="00A85999" w:rsidRPr="00F77B67" w:rsidRDefault="00A85999" w:rsidP="00B77E01">
            <w:pPr>
              <w:ind w:right="118"/>
              <w:jc w:val="center"/>
              <w:rPr>
                <w:rFonts w:ascii="Comic Sans MS" w:hAnsi="Comic Sans MS"/>
                <w:sz w:val="20"/>
                <w:szCs w:val="20"/>
              </w:rPr>
            </w:pPr>
          </w:p>
        </w:tc>
        <w:tc>
          <w:tcPr>
            <w:tcW w:w="1326" w:type="dxa"/>
          </w:tcPr>
          <w:p w14:paraId="654F241E" w14:textId="77777777" w:rsidR="00A85999" w:rsidRPr="00F77B67" w:rsidRDefault="00A85999" w:rsidP="00B77E01">
            <w:pPr>
              <w:ind w:right="118"/>
              <w:jc w:val="center"/>
              <w:rPr>
                <w:rFonts w:ascii="Comic Sans MS" w:hAnsi="Comic Sans MS"/>
                <w:sz w:val="20"/>
                <w:szCs w:val="20"/>
              </w:rPr>
            </w:pPr>
          </w:p>
        </w:tc>
        <w:tc>
          <w:tcPr>
            <w:tcW w:w="1380" w:type="dxa"/>
          </w:tcPr>
          <w:p w14:paraId="28298637" w14:textId="77777777" w:rsidR="00A85999" w:rsidRPr="00F77B67" w:rsidRDefault="00A85999" w:rsidP="00B77E01">
            <w:pPr>
              <w:ind w:right="118"/>
              <w:jc w:val="center"/>
              <w:rPr>
                <w:rFonts w:ascii="Comic Sans MS" w:hAnsi="Comic Sans MS"/>
                <w:sz w:val="20"/>
                <w:szCs w:val="20"/>
              </w:rPr>
            </w:pPr>
          </w:p>
        </w:tc>
        <w:tc>
          <w:tcPr>
            <w:tcW w:w="1588" w:type="dxa"/>
          </w:tcPr>
          <w:p w14:paraId="5C0EB45C" w14:textId="77777777" w:rsidR="00A85999" w:rsidRPr="00F77B67" w:rsidRDefault="00A85999" w:rsidP="00B77E01">
            <w:pPr>
              <w:ind w:right="118"/>
              <w:jc w:val="center"/>
              <w:rPr>
                <w:rFonts w:ascii="Comic Sans MS" w:hAnsi="Comic Sans MS"/>
                <w:sz w:val="20"/>
                <w:szCs w:val="20"/>
              </w:rPr>
            </w:pPr>
          </w:p>
        </w:tc>
        <w:tc>
          <w:tcPr>
            <w:tcW w:w="1530" w:type="dxa"/>
          </w:tcPr>
          <w:p w14:paraId="3B2A1918" w14:textId="77777777" w:rsidR="00A85999" w:rsidRPr="00F77B67" w:rsidRDefault="00A85999" w:rsidP="00B77E01">
            <w:pPr>
              <w:ind w:right="118"/>
              <w:jc w:val="center"/>
              <w:rPr>
                <w:rFonts w:ascii="Comic Sans MS" w:hAnsi="Comic Sans MS"/>
                <w:sz w:val="20"/>
                <w:szCs w:val="20"/>
              </w:rPr>
            </w:pPr>
          </w:p>
        </w:tc>
        <w:tc>
          <w:tcPr>
            <w:tcW w:w="2854" w:type="dxa"/>
          </w:tcPr>
          <w:p w14:paraId="5911883B" w14:textId="77777777" w:rsidR="00A85999" w:rsidRPr="00F77B67" w:rsidRDefault="00A85999" w:rsidP="00B77E01">
            <w:pPr>
              <w:ind w:right="118"/>
              <w:jc w:val="center"/>
              <w:rPr>
                <w:rFonts w:ascii="Comic Sans MS" w:hAnsi="Comic Sans MS"/>
                <w:sz w:val="20"/>
                <w:szCs w:val="20"/>
              </w:rPr>
            </w:pPr>
          </w:p>
        </w:tc>
      </w:tr>
      <w:tr w:rsidR="00A85999" w:rsidRPr="00F77B67" w14:paraId="096CC18B" w14:textId="77777777" w:rsidTr="0069048E">
        <w:tc>
          <w:tcPr>
            <w:tcW w:w="967" w:type="dxa"/>
          </w:tcPr>
          <w:p w14:paraId="04D7482C" w14:textId="77777777" w:rsidR="00A85999" w:rsidRPr="00F77B67" w:rsidRDefault="00A85999" w:rsidP="00B77E01">
            <w:pPr>
              <w:ind w:right="118"/>
              <w:jc w:val="center"/>
              <w:rPr>
                <w:rFonts w:ascii="Comic Sans MS" w:hAnsi="Comic Sans MS"/>
                <w:sz w:val="20"/>
                <w:szCs w:val="20"/>
              </w:rPr>
            </w:pPr>
          </w:p>
        </w:tc>
        <w:tc>
          <w:tcPr>
            <w:tcW w:w="1326" w:type="dxa"/>
          </w:tcPr>
          <w:p w14:paraId="51F86B38" w14:textId="77777777" w:rsidR="00A85999" w:rsidRPr="00F77B67" w:rsidRDefault="00A85999" w:rsidP="00B77E01">
            <w:pPr>
              <w:ind w:right="118"/>
              <w:jc w:val="center"/>
              <w:rPr>
                <w:rFonts w:ascii="Comic Sans MS" w:hAnsi="Comic Sans MS"/>
                <w:sz w:val="20"/>
                <w:szCs w:val="20"/>
              </w:rPr>
            </w:pPr>
          </w:p>
        </w:tc>
        <w:tc>
          <w:tcPr>
            <w:tcW w:w="1380" w:type="dxa"/>
          </w:tcPr>
          <w:p w14:paraId="423615C4" w14:textId="77777777" w:rsidR="00A85999" w:rsidRPr="00F77B67" w:rsidRDefault="00A85999" w:rsidP="00B77E01">
            <w:pPr>
              <w:ind w:right="118"/>
              <w:jc w:val="center"/>
              <w:rPr>
                <w:rFonts w:ascii="Comic Sans MS" w:hAnsi="Comic Sans MS"/>
                <w:sz w:val="20"/>
                <w:szCs w:val="20"/>
              </w:rPr>
            </w:pPr>
          </w:p>
        </w:tc>
        <w:tc>
          <w:tcPr>
            <w:tcW w:w="1588" w:type="dxa"/>
          </w:tcPr>
          <w:p w14:paraId="2FEDD28D" w14:textId="77777777" w:rsidR="00A85999" w:rsidRPr="00F77B67" w:rsidRDefault="00A85999" w:rsidP="00B77E01">
            <w:pPr>
              <w:ind w:right="118"/>
              <w:jc w:val="center"/>
              <w:rPr>
                <w:rFonts w:ascii="Comic Sans MS" w:hAnsi="Comic Sans MS"/>
                <w:sz w:val="20"/>
                <w:szCs w:val="20"/>
              </w:rPr>
            </w:pPr>
          </w:p>
        </w:tc>
        <w:tc>
          <w:tcPr>
            <w:tcW w:w="1530" w:type="dxa"/>
          </w:tcPr>
          <w:p w14:paraId="51B3369A" w14:textId="77777777" w:rsidR="00A85999" w:rsidRPr="00F77B67" w:rsidRDefault="00A85999" w:rsidP="00B77E01">
            <w:pPr>
              <w:ind w:right="118"/>
              <w:jc w:val="center"/>
              <w:rPr>
                <w:rFonts w:ascii="Comic Sans MS" w:hAnsi="Comic Sans MS"/>
                <w:sz w:val="20"/>
                <w:szCs w:val="20"/>
              </w:rPr>
            </w:pPr>
          </w:p>
        </w:tc>
        <w:tc>
          <w:tcPr>
            <w:tcW w:w="2854" w:type="dxa"/>
          </w:tcPr>
          <w:p w14:paraId="63428171" w14:textId="77777777" w:rsidR="00A85999" w:rsidRPr="00F77B67" w:rsidRDefault="00A85999" w:rsidP="00B77E01">
            <w:pPr>
              <w:ind w:right="118"/>
              <w:jc w:val="center"/>
              <w:rPr>
                <w:rFonts w:ascii="Comic Sans MS" w:hAnsi="Comic Sans MS"/>
                <w:sz w:val="20"/>
                <w:szCs w:val="20"/>
              </w:rPr>
            </w:pPr>
          </w:p>
        </w:tc>
      </w:tr>
      <w:tr w:rsidR="00A85999" w:rsidRPr="00F77B67" w14:paraId="4EA365BC" w14:textId="77777777" w:rsidTr="0069048E">
        <w:tc>
          <w:tcPr>
            <w:tcW w:w="967" w:type="dxa"/>
          </w:tcPr>
          <w:p w14:paraId="2C499DC8" w14:textId="77777777" w:rsidR="00A85999" w:rsidRPr="00F77B67" w:rsidRDefault="00A85999" w:rsidP="00B77E01">
            <w:pPr>
              <w:ind w:right="118"/>
              <w:jc w:val="center"/>
              <w:rPr>
                <w:rFonts w:ascii="Comic Sans MS" w:hAnsi="Comic Sans MS"/>
                <w:sz w:val="20"/>
                <w:szCs w:val="20"/>
              </w:rPr>
            </w:pPr>
          </w:p>
        </w:tc>
        <w:tc>
          <w:tcPr>
            <w:tcW w:w="1326" w:type="dxa"/>
          </w:tcPr>
          <w:p w14:paraId="1F36C28C" w14:textId="77777777" w:rsidR="00A85999" w:rsidRPr="00F77B67" w:rsidRDefault="00A85999" w:rsidP="00B77E01">
            <w:pPr>
              <w:ind w:right="118"/>
              <w:jc w:val="center"/>
              <w:rPr>
                <w:rFonts w:ascii="Comic Sans MS" w:hAnsi="Comic Sans MS"/>
                <w:sz w:val="20"/>
                <w:szCs w:val="20"/>
              </w:rPr>
            </w:pPr>
          </w:p>
        </w:tc>
        <w:tc>
          <w:tcPr>
            <w:tcW w:w="1380" w:type="dxa"/>
          </w:tcPr>
          <w:p w14:paraId="12D233E1" w14:textId="77777777" w:rsidR="00A85999" w:rsidRPr="00F77B67" w:rsidRDefault="00A85999" w:rsidP="00B77E01">
            <w:pPr>
              <w:ind w:right="118"/>
              <w:jc w:val="center"/>
              <w:rPr>
                <w:rFonts w:ascii="Comic Sans MS" w:hAnsi="Comic Sans MS"/>
                <w:sz w:val="20"/>
                <w:szCs w:val="20"/>
              </w:rPr>
            </w:pPr>
          </w:p>
        </w:tc>
        <w:tc>
          <w:tcPr>
            <w:tcW w:w="1588" w:type="dxa"/>
          </w:tcPr>
          <w:p w14:paraId="251CE900" w14:textId="77777777" w:rsidR="00A85999" w:rsidRPr="00F77B67" w:rsidRDefault="00A85999" w:rsidP="00B77E01">
            <w:pPr>
              <w:ind w:right="118"/>
              <w:jc w:val="center"/>
              <w:rPr>
                <w:rFonts w:ascii="Comic Sans MS" w:hAnsi="Comic Sans MS"/>
                <w:sz w:val="20"/>
                <w:szCs w:val="20"/>
              </w:rPr>
            </w:pPr>
          </w:p>
        </w:tc>
        <w:tc>
          <w:tcPr>
            <w:tcW w:w="1530" w:type="dxa"/>
          </w:tcPr>
          <w:p w14:paraId="6123698F" w14:textId="77777777" w:rsidR="00A85999" w:rsidRPr="00F77B67" w:rsidRDefault="00A85999" w:rsidP="00B77E01">
            <w:pPr>
              <w:ind w:right="118"/>
              <w:jc w:val="center"/>
              <w:rPr>
                <w:rFonts w:ascii="Comic Sans MS" w:hAnsi="Comic Sans MS"/>
                <w:sz w:val="20"/>
                <w:szCs w:val="20"/>
              </w:rPr>
            </w:pPr>
          </w:p>
        </w:tc>
        <w:tc>
          <w:tcPr>
            <w:tcW w:w="2854" w:type="dxa"/>
          </w:tcPr>
          <w:p w14:paraId="26957482" w14:textId="77777777" w:rsidR="00A85999" w:rsidRPr="00F77B67" w:rsidRDefault="00A85999" w:rsidP="00B77E01">
            <w:pPr>
              <w:ind w:right="118"/>
              <w:jc w:val="center"/>
              <w:rPr>
                <w:rFonts w:ascii="Comic Sans MS" w:hAnsi="Comic Sans MS"/>
                <w:sz w:val="20"/>
                <w:szCs w:val="20"/>
              </w:rPr>
            </w:pPr>
          </w:p>
        </w:tc>
      </w:tr>
      <w:tr w:rsidR="00A85999" w:rsidRPr="00F77B67" w14:paraId="6209EC02" w14:textId="77777777" w:rsidTr="0069048E">
        <w:tc>
          <w:tcPr>
            <w:tcW w:w="967" w:type="dxa"/>
          </w:tcPr>
          <w:p w14:paraId="6D82B436" w14:textId="77777777" w:rsidR="00A85999" w:rsidRPr="00F77B67" w:rsidRDefault="00A85999" w:rsidP="00B77E01">
            <w:pPr>
              <w:ind w:right="118"/>
              <w:jc w:val="center"/>
              <w:rPr>
                <w:rFonts w:ascii="Comic Sans MS" w:hAnsi="Comic Sans MS"/>
                <w:sz w:val="20"/>
                <w:szCs w:val="20"/>
              </w:rPr>
            </w:pPr>
          </w:p>
        </w:tc>
        <w:tc>
          <w:tcPr>
            <w:tcW w:w="1326" w:type="dxa"/>
          </w:tcPr>
          <w:p w14:paraId="4A48706E" w14:textId="77777777" w:rsidR="00A85999" w:rsidRPr="00F77B67" w:rsidRDefault="00A85999" w:rsidP="00B77E01">
            <w:pPr>
              <w:ind w:right="118"/>
              <w:jc w:val="center"/>
              <w:rPr>
                <w:rFonts w:ascii="Comic Sans MS" w:hAnsi="Comic Sans MS"/>
                <w:sz w:val="20"/>
                <w:szCs w:val="20"/>
              </w:rPr>
            </w:pPr>
          </w:p>
        </w:tc>
        <w:tc>
          <w:tcPr>
            <w:tcW w:w="1380" w:type="dxa"/>
          </w:tcPr>
          <w:p w14:paraId="580E0CB1" w14:textId="77777777" w:rsidR="00A85999" w:rsidRPr="00F77B67" w:rsidRDefault="00A85999" w:rsidP="00B77E01">
            <w:pPr>
              <w:ind w:right="118"/>
              <w:jc w:val="center"/>
              <w:rPr>
                <w:rFonts w:ascii="Comic Sans MS" w:hAnsi="Comic Sans MS"/>
                <w:sz w:val="20"/>
                <w:szCs w:val="20"/>
              </w:rPr>
            </w:pPr>
          </w:p>
        </w:tc>
        <w:tc>
          <w:tcPr>
            <w:tcW w:w="1588" w:type="dxa"/>
          </w:tcPr>
          <w:p w14:paraId="2E09CF3F" w14:textId="77777777" w:rsidR="00A85999" w:rsidRPr="00F77B67" w:rsidRDefault="00A85999" w:rsidP="00B77E01">
            <w:pPr>
              <w:ind w:right="118"/>
              <w:jc w:val="center"/>
              <w:rPr>
                <w:rFonts w:ascii="Comic Sans MS" w:hAnsi="Comic Sans MS"/>
                <w:sz w:val="20"/>
                <w:szCs w:val="20"/>
              </w:rPr>
            </w:pPr>
          </w:p>
        </w:tc>
        <w:tc>
          <w:tcPr>
            <w:tcW w:w="1530" w:type="dxa"/>
          </w:tcPr>
          <w:p w14:paraId="496081C6" w14:textId="77777777" w:rsidR="00A85999" w:rsidRPr="00F77B67" w:rsidRDefault="00A85999" w:rsidP="00B77E01">
            <w:pPr>
              <w:ind w:right="118"/>
              <w:jc w:val="center"/>
              <w:rPr>
                <w:rFonts w:ascii="Comic Sans MS" w:hAnsi="Comic Sans MS"/>
                <w:sz w:val="20"/>
                <w:szCs w:val="20"/>
              </w:rPr>
            </w:pPr>
          </w:p>
        </w:tc>
        <w:tc>
          <w:tcPr>
            <w:tcW w:w="2854" w:type="dxa"/>
          </w:tcPr>
          <w:p w14:paraId="165F5343" w14:textId="77777777" w:rsidR="00A85999" w:rsidRPr="00F77B67" w:rsidRDefault="00A85999" w:rsidP="00B77E01">
            <w:pPr>
              <w:ind w:right="118"/>
              <w:jc w:val="center"/>
              <w:rPr>
                <w:rFonts w:ascii="Comic Sans MS" w:hAnsi="Comic Sans MS"/>
                <w:sz w:val="20"/>
                <w:szCs w:val="20"/>
              </w:rPr>
            </w:pPr>
          </w:p>
        </w:tc>
      </w:tr>
      <w:tr w:rsidR="00A85999" w:rsidRPr="00F77B67" w14:paraId="79BD4A2A" w14:textId="77777777" w:rsidTr="0069048E">
        <w:tc>
          <w:tcPr>
            <w:tcW w:w="967" w:type="dxa"/>
          </w:tcPr>
          <w:p w14:paraId="31AFEB2F" w14:textId="77777777" w:rsidR="00A85999" w:rsidRPr="00F77B67" w:rsidRDefault="00A85999" w:rsidP="00B77E01">
            <w:pPr>
              <w:ind w:right="118"/>
              <w:jc w:val="center"/>
              <w:rPr>
                <w:rFonts w:ascii="Comic Sans MS" w:hAnsi="Comic Sans MS"/>
                <w:sz w:val="20"/>
                <w:szCs w:val="20"/>
              </w:rPr>
            </w:pPr>
          </w:p>
        </w:tc>
        <w:tc>
          <w:tcPr>
            <w:tcW w:w="1326" w:type="dxa"/>
          </w:tcPr>
          <w:p w14:paraId="44DE377A" w14:textId="77777777" w:rsidR="00A85999" w:rsidRPr="00F77B67" w:rsidRDefault="00A85999" w:rsidP="00B77E01">
            <w:pPr>
              <w:ind w:right="118"/>
              <w:jc w:val="center"/>
              <w:rPr>
                <w:rFonts w:ascii="Comic Sans MS" w:hAnsi="Comic Sans MS"/>
                <w:sz w:val="20"/>
                <w:szCs w:val="20"/>
              </w:rPr>
            </w:pPr>
          </w:p>
        </w:tc>
        <w:tc>
          <w:tcPr>
            <w:tcW w:w="1380" w:type="dxa"/>
          </w:tcPr>
          <w:p w14:paraId="1C030F26" w14:textId="77777777" w:rsidR="00A85999" w:rsidRPr="00F77B67" w:rsidRDefault="00A85999" w:rsidP="00B77E01">
            <w:pPr>
              <w:ind w:right="118"/>
              <w:jc w:val="center"/>
              <w:rPr>
                <w:rFonts w:ascii="Comic Sans MS" w:hAnsi="Comic Sans MS"/>
                <w:sz w:val="20"/>
                <w:szCs w:val="20"/>
              </w:rPr>
            </w:pPr>
          </w:p>
        </w:tc>
        <w:tc>
          <w:tcPr>
            <w:tcW w:w="1588" w:type="dxa"/>
          </w:tcPr>
          <w:p w14:paraId="3C68F7C0" w14:textId="77777777" w:rsidR="00A85999" w:rsidRPr="00F77B67" w:rsidRDefault="00A85999" w:rsidP="00B77E01">
            <w:pPr>
              <w:ind w:right="118"/>
              <w:jc w:val="center"/>
              <w:rPr>
                <w:rFonts w:ascii="Comic Sans MS" w:hAnsi="Comic Sans MS"/>
                <w:sz w:val="20"/>
                <w:szCs w:val="20"/>
              </w:rPr>
            </w:pPr>
          </w:p>
        </w:tc>
        <w:tc>
          <w:tcPr>
            <w:tcW w:w="1530" w:type="dxa"/>
          </w:tcPr>
          <w:p w14:paraId="21F55D83" w14:textId="77777777" w:rsidR="00A85999" w:rsidRPr="00F77B67" w:rsidRDefault="00A85999" w:rsidP="00B77E01">
            <w:pPr>
              <w:ind w:right="118"/>
              <w:jc w:val="center"/>
              <w:rPr>
                <w:rFonts w:ascii="Comic Sans MS" w:hAnsi="Comic Sans MS"/>
                <w:sz w:val="20"/>
                <w:szCs w:val="20"/>
              </w:rPr>
            </w:pPr>
          </w:p>
        </w:tc>
        <w:tc>
          <w:tcPr>
            <w:tcW w:w="2854" w:type="dxa"/>
          </w:tcPr>
          <w:p w14:paraId="5D113F7B" w14:textId="77777777" w:rsidR="00A85999" w:rsidRPr="00F77B67" w:rsidRDefault="00A85999" w:rsidP="00B77E01">
            <w:pPr>
              <w:ind w:right="118"/>
              <w:jc w:val="center"/>
              <w:rPr>
                <w:rFonts w:ascii="Comic Sans MS" w:hAnsi="Comic Sans MS"/>
                <w:sz w:val="20"/>
                <w:szCs w:val="20"/>
              </w:rPr>
            </w:pPr>
          </w:p>
        </w:tc>
      </w:tr>
      <w:tr w:rsidR="00A85999" w:rsidRPr="00F77B67" w14:paraId="07824D02" w14:textId="77777777" w:rsidTr="0069048E">
        <w:tc>
          <w:tcPr>
            <w:tcW w:w="967" w:type="dxa"/>
          </w:tcPr>
          <w:p w14:paraId="6DD33074" w14:textId="77777777" w:rsidR="00A85999" w:rsidRPr="00F77B67" w:rsidRDefault="00A85999" w:rsidP="00B77E01">
            <w:pPr>
              <w:ind w:right="118"/>
              <w:jc w:val="center"/>
              <w:rPr>
                <w:rFonts w:ascii="Comic Sans MS" w:hAnsi="Comic Sans MS"/>
                <w:sz w:val="20"/>
                <w:szCs w:val="20"/>
              </w:rPr>
            </w:pPr>
          </w:p>
        </w:tc>
        <w:tc>
          <w:tcPr>
            <w:tcW w:w="1326" w:type="dxa"/>
          </w:tcPr>
          <w:p w14:paraId="59F6D471" w14:textId="77777777" w:rsidR="00A85999" w:rsidRPr="00F77B67" w:rsidRDefault="00A85999" w:rsidP="00B77E01">
            <w:pPr>
              <w:ind w:right="118"/>
              <w:jc w:val="center"/>
              <w:rPr>
                <w:rFonts w:ascii="Comic Sans MS" w:hAnsi="Comic Sans MS"/>
                <w:sz w:val="20"/>
                <w:szCs w:val="20"/>
              </w:rPr>
            </w:pPr>
          </w:p>
        </w:tc>
        <w:tc>
          <w:tcPr>
            <w:tcW w:w="1380" w:type="dxa"/>
          </w:tcPr>
          <w:p w14:paraId="6D40C818" w14:textId="77777777" w:rsidR="00A85999" w:rsidRPr="00F77B67" w:rsidRDefault="00A85999" w:rsidP="00B77E01">
            <w:pPr>
              <w:ind w:right="118"/>
              <w:jc w:val="center"/>
              <w:rPr>
                <w:rFonts w:ascii="Comic Sans MS" w:hAnsi="Comic Sans MS"/>
                <w:sz w:val="20"/>
                <w:szCs w:val="20"/>
              </w:rPr>
            </w:pPr>
          </w:p>
        </w:tc>
        <w:tc>
          <w:tcPr>
            <w:tcW w:w="1588" w:type="dxa"/>
          </w:tcPr>
          <w:p w14:paraId="694920C6" w14:textId="77777777" w:rsidR="00A85999" w:rsidRPr="00F77B67" w:rsidRDefault="00A85999" w:rsidP="00B77E01">
            <w:pPr>
              <w:ind w:right="118"/>
              <w:jc w:val="center"/>
              <w:rPr>
                <w:rFonts w:ascii="Comic Sans MS" w:hAnsi="Comic Sans MS"/>
                <w:sz w:val="20"/>
                <w:szCs w:val="20"/>
              </w:rPr>
            </w:pPr>
          </w:p>
        </w:tc>
        <w:tc>
          <w:tcPr>
            <w:tcW w:w="1530" w:type="dxa"/>
          </w:tcPr>
          <w:p w14:paraId="357B470A" w14:textId="77777777" w:rsidR="00A85999" w:rsidRPr="00F77B67" w:rsidRDefault="00A85999" w:rsidP="00B77E01">
            <w:pPr>
              <w:ind w:right="118"/>
              <w:jc w:val="center"/>
              <w:rPr>
                <w:rFonts w:ascii="Comic Sans MS" w:hAnsi="Comic Sans MS"/>
                <w:sz w:val="20"/>
                <w:szCs w:val="20"/>
              </w:rPr>
            </w:pPr>
          </w:p>
        </w:tc>
        <w:tc>
          <w:tcPr>
            <w:tcW w:w="2854" w:type="dxa"/>
          </w:tcPr>
          <w:p w14:paraId="55610ED1" w14:textId="77777777" w:rsidR="00A85999" w:rsidRPr="00F77B67" w:rsidRDefault="00A85999" w:rsidP="00B77E01">
            <w:pPr>
              <w:ind w:right="118"/>
              <w:jc w:val="center"/>
              <w:rPr>
                <w:rFonts w:ascii="Comic Sans MS" w:hAnsi="Comic Sans MS"/>
                <w:sz w:val="20"/>
                <w:szCs w:val="20"/>
              </w:rPr>
            </w:pPr>
          </w:p>
        </w:tc>
      </w:tr>
      <w:tr w:rsidR="00A85999" w:rsidRPr="00F77B67" w14:paraId="6B1A60F2" w14:textId="77777777" w:rsidTr="0069048E">
        <w:tc>
          <w:tcPr>
            <w:tcW w:w="967" w:type="dxa"/>
          </w:tcPr>
          <w:p w14:paraId="2CD0FA7A" w14:textId="77777777" w:rsidR="00A85999" w:rsidRPr="00F77B67" w:rsidRDefault="00A85999" w:rsidP="00B77E01">
            <w:pPr>
              <w:ind w:right="118"/>
              <w:jc w:val="center"/>
              <w:rPr>
                <w:rFonts w:ascii="Comic Sans MS" w:hAnsi="Comic Sans MS"/>
                <w:sz w:val="20"/>
                <w:szCs w:val="20"/>
              </w:rPr>
            </w:pPr>
          </w:p>
        </w:tc>
        <w:tc>
          <w:tcPr>
            <w:tcW w:w="1326" w:type="dxa"/>
          </w:tcPr>
          <w:p w14:paraId="6825EF5D" w14:textId="77777777" w:rsidR="00A85999" w:rsidRPr="00F77B67" w:rsidRDefault="00A85999" w:rsidP="00B77E01">
            <w:pPr>
              <w:ind w:right="118"/>
              <w:jc w:val="center"/>
              <w:rPr>
                <w:rFonts w:ascii="Comic Sans MS" w:hAnsi="Comic Sans MS"/>
                <w:sz w:val="20"/>
                <w:szCs w:val="20"/>
              </w:rPr>
            </w:pPr>
          </w:p>
        </w:tc>
        <w:tc>
          <w:tcPr>
            <w:tcW w:w="1380" w:type="dxa"/>
          </w:tcPr>
          <w:p w14:paraId="125CA2D9" w14:textId="77777777" w:rsidR="00A85999" w:rsidRPr="00F77B67" w:rsidRDefault="00A85999" w:rsidP="00B77E01">
            <w:pPr>
              <w:ind w:right="118"/>
              <w:jc w:val="center"/>
              <w:rPr>
                <w:rFonts w:ascii="Comic Sans MS" w:hAnsi="Comic Sans MS"/>
                <w:sz w:val="20"/>
                <w:szCs w:val="20"/>
              </w:rPr>
            </w:pPr>
          </w:p>
        </w:tc>
        <w:tc>
          <w:tcPr>
            <w:tcW w:w="1588" w:type="dxa"/>
          </w:tcPr>
          <w:p w14:paraId="06E00D11" w14:textId="77777777" w:rsidR="00A85999" w:rsidRPr="00F77B67" w:rsidRDefault="00A85999" w:rsidP="00B77E01">
            <w:pPr>
              <w:ind w:right="118"/>
              <w:jc w:val="center"/>
              <w:rPr>
                <w:rFonts w:ascii="Comic Sans MS" w:hAnsi="Comic Sans MS"/>
                <w:sz w:val="20"/>
                <w:szCs w:val="20"/>
              </w:rPr>
            </w:pPr>
          </w:p>
        </w:tc>
        <w:tc>
          <w:tcPr>
            <w:tcW w:w="1530" w:type="dxa"/>
          </w:tcPr>
          <w:p w14:paraId="5C61FB6C" w14:textId="77777777" w:rsidR="00A85999" w:rsidRPr="00F77B67" w:rsidRDefault="00A85999" w:rsidP="00B77E01">
            <w:pPr>
              <w:ind w:right="118"/>
              <w:jc w:val="center"/>
              <w:rPr>
                <w:rFonts w:ascii="Comic Sans MS" w:hAnsi="Comic Sans MS"/>
                <w:sz w:val="20"/>
                <w:szCs w:val="20"/>
              </w:rPr>
            </w:pPr>
          </w:p>
        </w:tc>
        <w:tc>
          <w:tcPr>
            <w:tcW w:w="2854" w:type="dxa"/>
          </w:tcPr>
          <w:p w14:paraId="35F74B8E" w14:textId="77777777" w:rsidR="00A85999" w:rsidRPr="00F77B67" w:rsidRDefault="00A85999" w:rsidP="00B77E01">
            <w:pPr>
              <w:ind w:right="118"/>
              <w:jc w:val="center"/>
              <w:rPr>
                <w:rFonts w:ascii="Comic Sans MS" w:hAnsi="Comic Sans MS"/>
                <w:sz w:val="20"/>
                <w:szCs w:val="20"/>
              </w:rPr>
            </w:pPr>
          </w:p>
        </w:tc>
      </w:tr>
      <w:tr w:rsidR="00A85999" w:rsidRPr="00F77B67" w14:paraId="521CDE49" w14:textId="77777777" w:rsidTr="0069048E">
        <w:tc>
          <w:tcPr>
            <w:tcW w:w="967" w:type="dxa"/>
          </w:tcPr>
          <w:p w14:paraId="6E06265D" w14:textId="77777777" w:rsidR="00A85999" w:rsidRPr="00F77B67" w:rsidRDefault="00A85999" w:rsidP="00B77E01">
            <w:pPr>
              <w:ind w:right="118"/>
              <w:jc w:val="center"/>
              <w:rPr>
                <w:rFonts w:ascii="Comic Sans MS" w:hAnsi="Comic Sans MS"/>
                <w:sz w:val="20"/>
                <w:szCs w:val="20"/>
              </w:rPr>
            </w:pPr>
          </w:p>
        </w:tc>
        <w:tc>
          <w:tcPr>
            <w:tcW w:w="1326" w:type="dxa"/>
          </w:tcPr>
          <w:p w14:paraId="7CFAA0C3" w14:textId="77777777" w:rsidR="00A85999" w:rsidRPr="00F77B67" w:rsidRDefault="00A85999" w:rsidP="00B77E01">
            <w:pPr>
              <w:ind w:right="118"/>
              <w:jc w:val="center"/>
              <w:rPr>
                <w:rFonts w:ascii="Comic Sans MS" w:hAnsi="Comic Sans MS"/>
                <w:sz w:val="20"/>
                <w:szCs w:val="20"/>
              </w:rPr>
            </w:pPr>
          </w:p>
        </w:tc>
        <w:tc>
          <w:tcPr>
            <w:tcW w:w="1380" w:type="dxa"/>
          </w:tcPr>
          <w:p w14:paraId="35F65718" w14:textId="77777777" w:rsidR="00A85999" w:rsidRPr="00F77B67" w:rsidRDefault="00A85999" w:rsidP="00B77E01">
            <w:pPr>
              <w:ind w:right="118"/>
              <w:jc w:val="center"/>
              <w:rPr>
                <w:rFonts w:ascii="Comic Sans MS" w:hAnsi="Comic Sans MS"/>
                <w:sz w:val="20"/>
                <w:szCs w:val="20"/>
              </w:rPr>
            </w:pPr>
          </w:p>
        </w:tc>
        <w:tc>
          <w:tcPr>
            <w:tcW w:w="1588" w:type="dxa"/>
          </w:tcPr>
          <w:p w14:paraId="4678101B" w14:textId="77777777" w:rsidR="00A85999" w:rsidRPr="00F77B67" w:rsidRDefault="00A85999" w:rsidP="00B77E01">
            <w:pPr>
              <w:ind w:right="118"/>
              <w:jc w:val="center"/>
              <w:rPr>
                <w:rFonts w:ascii="Comic Sans MS" w:hAnsi="Comic Sans MS"/>
                <w:sz w:val="20"/>
                <w:szCs w:val="20"/>
              </w:rPr>
            </w:pPr>
          </w:p>
        </w:tc>
        <w:tc>
          <w:tcPr>
            <w:tcW w:w="1530" w:type="dxa"/>
          </w:tcPr>
          <w:p w14:paraId="070EB43A" w14:textId="77777777" w:rsidR="00A85999" w:rsidRPr="00F77B67" w:rsidRDefault="00A85999" w:rsidP="00B77E01">
            <w:pPr>
              <w:ind w:right="118"/>
              <w:jc w:val="center"/>
              <w:rPr>
                <w:rFonts w:ascii="Comic Sans MS" w:hAnsi="Comic Sans MS"/>
                <w:sz w:val="20"/>
                <w:szCs w:val="20"/>
              </w:rPr>
            </w:pPr>
          </w:p>
        </w:tc>
        <w:tc>
          <w:tcPr>
            <w:tcW w:w="2854" w:type="dxa"/>
          </w:tcPr>
          <w:p w14:paraId="5A24D56F" w14:textId="77777777" w:rsidR="00A85999" w:rsidRPr="00F77B67" w:rsidRDefault="00A85999" w:rsidP="00B77E01">
            <w:pPr>
              <w:ind w:right="118"/>
              <w:jc w:val="center"/>
              <w:rPr>
                <w:rFonts w:ascii="Comic Sans MS" w:hAnsi="Comic Sans MS"/>
                <w:sz w:val="20"/>
                <w:szCs w:val="20"/>
              </w:rPr>
            </w:pPr>
          </w:p>
        </w:tc>
      </w:tr>
      <w:tr w:rsidR="00A85999" w:rsidRPr="00F77B67" w14:paraId="10063D7B" w14:textId="77777777" w:rsidTr="0069048E">
        <w:tc>
          <w:tcPr>
            <w:tcW w:w="967" w:type="dxa"/>
          </w:tcPr>
          <w:p w14:paraId="388883FE" w14:textId="77777777" w:rsidR="00A85999" w:rsidRPr="00F77B67" w:rsidRDefault="00A85999" w:rsidP="00B77E01">
            <w:pPr>
              <w:ind w:right="118"/>
              <w:jc w:val="center"/>
              <w:rPr>
                <w:rFonts w:ascii="Comic Sans MS" w:hAnsi="Comic Sans MS"/>
                <w:sz w:val="20"/>
                <w:szCs w:val="20"/>
              </w:rPr>
            </w:pPr>
          </w:p>
        </w:tc>
        <w:tc>
          <w:tcPr>
            <w:tcW w:w="1326" w:type="dxa"/>
          </w:tcPr>
          <w:p w14:paraId="683C6935" w14:textId="77777777" w:rsidR="00A85999" w:rsidRPr="00F77B67" w:rsidRDefault="00A85999" w:rsidP="00B77E01">
            <w:pPr>
              <w:ind w:right="118"/>
              <w:jc w:val="center"/>
              <w:rPr>
                <w:rFonts w:ascii="Comic Sans MS" w:hAnsi="Comic Sans MS"/>
                <w:sz w:val="20"/>
                <w:szCs w:val="20"/>
              </w:rPr>
            </w:pPr>
          </w:p>
        </w:tc>
        <w:tc>
          <w:tcPr>
            <w:tcW w:w="1380" w:type="dxa"/>
          </w:tcPr>
          <w:p w14:paraId="709D1076" w14:textId="77777777" w:rsidR="00A85999" w:rsidRPr="00F77B67" w:rsidRDefault="00A85999" w:rsidP="00B77E01">
            <w:pPr>
              <w:ind w:right="118"/>
              <w:jc w:val="center"/>
              <w:rPr>
                <w:rFonts w:ascii="Comic Sans MS" w:hAnsi="Comic Sans MS"/>
                <w:sz w:val="20"/>
                <w:szCs w:val="20"/>
              </w:rPr>
            </w:pPr>
          </w:p>
        </w:tc>
        <w:tc>
          <w:tcPr>
            <w:tcW w:w="1588" w:type="dxa"/>
          </w:tcPr>
          <w:p w14:paraId="548D6285" w14:textId="77777777" w:rsidR="00A85999" w:rsidRPr="00F77B67" w:rsidRDefault="00A85999" w:rsidP="00B77E01">
            <w:pPr>
              <w:ind w:right="118"/>
              <w:jc w:val="center"/>
              <w:rPr>
                <w:rFonts w:ascii="Comic Sans MS" w:hAnsi="Comic Sans MS"/>
                <w:sz w:val="20"/>
                <w:szCs w:val="20"/>
              </w:rPr>
            </w:pPr>
          </w:p>
        </w:tc>
        <w:tc>
          <w:tcPr>
            <w:tcW w:w="1530" w:type="dxa"/>
          </w:tcPr>
          <w:p w14:paraId="4F0978A2" w14:textId="77777777" w:rsidR="00A85999" w:rsidRPr="00F77B67" w:rsidRDefault="00A85999" w:rsidP="00B77E01">
            <w:pPr>
              <w:ind w:right="118"/>
              <w:jc w:val="center"/>
              <w:rPr>
                <w:rFonts w:ascii="Comic Sans MS" w:hAnsi="Comic Sans MS"/>
                <w:sz w:val="20"/>
                <w:szCs w:val="20"/>
              </w:rPr>
            </w:pPr>
          </w:p>
        </w:tc>
        <w:tc>
          <w:tcPr>
            <w:tcW w:w="2854" w:type="dxa"/>
          </w:tcPr>
          <w:p w14:paraId="3965C368" w14:textId="77777777" w:rsidR="00A85999" w:rsidRPr="00F77B67" w:rsidRDefault="00A85999" w:rsidP="00B77E01">
            <w:pPr>
              <w:ind w:right="118"/>
              <w:jc w:val="center"/>
              <w:rPr>
                <w:rFonts w:ascii="Comic Sans MS" w:hAnsi="Comic Sans MS"/>
                <w:sz w:val="20"/>
                <w:szCs w:val="20"/>
              </w:rPr>
            </w:pPr>
          </w:p>
        </w:tc>
      </w:tr>
      <w:tr w:rsidR="00A85999" w:rsidRPr="00F77B67" w14:paraId="1B46A0D5" w14:textId="77777777" w:rsidTr="0069048E">
        <w:tc>
          <w:tcPr>
            <w:tcW w:w="967" w:type="dxa"/>
          </w:tcPr>
          <w:p w14:paraId="5A716336" w14:textId="77777777" w:rsidR="00A85999" w:rsidRPr="00F77B67" w:rsidRDefault="00A85999" w:rsidP="00B77E01">
            <w:pPr>
              <w:ind w:right="118"/>
              <w:jc w:val="center"/>
              <w:rPr>
                <w:rFonts w:ascii="Comic Sans MS" w:hAnsi="Comic Sans MS"/>
                <w:sz w:val="20"/>
                <w:szCs w:val="20"/>
              </w:rPr>
            </w:pPr>
          </w:p>
        </w:tc>
        <w:tc>
          <w:tcPr>
            <w:tcW w:w="1326" w:type="dxa"/>
          </w:tcPr>
          <w:p w14:paraId="4AF7EC0D" w14:textId="77777777" w:rsidR="00A85999" w:rsidRPr="00F77B67" w:rsidRDefault="00A85999" w:rsidP="00B77E01">
            <w:pPr>
              <w:ind w:right="118"/>
              <w:jc w:val="center"/>
              <w:rPr>
                <w:rFonts w:ascii="Comic Sans MS" w:hAnsi="Comic Sans MS"/>
                <w:sz w:val="20"/>
                <w:szCs w:val="20"/>
              </w:rPr>
            </w:pPr>
          </w:p>
        </w:tc>
        <w:tc>
          <w:tcPr>
            <w:tcW w:w="1380" w:type="dxa"/>
          </w:tcPr>
          <w:p w14:paraId="24279BF8" w14:textId="77777777" w:rsidR="00A85999" w:rsidRPr="00F77B67" w:rsidRDefault="00A85999" w:rsidP="00B77E01">
            <w:pPr>
              <w:ind w:right="118"/>
              <w:jc w:val="center"/>
              <w:rPr>
                <w:rFonts w:ascii="Comic Sans MS" w:hAnsi="Comic Sans MS"/>
                <w:sz w:val="20"/>
                <w:szCs w:val="20"/>
              </w:rPr>
            </w:pPr>
          </w:p>
        </w:tc>
        <w:tc>
          <w:tcPr>
            <w:tcW w:w="1588" w:type="dxa"/>
          </w:tcPr>
          <w:p w14:paraId="1E974C7E" w14:textId="77777777" w:rsidR="00A85999" w:rsidRPr="00F77B67" w:rsidRDefault="00A85999" w:rsidP="00B77E01">
            <w:pPr>
              <w:ind w:right="118"/>
              <w:jc w:val="center"/>
              <w:rPr>
                <w:rFonts w:ascii="Comic Sans MS" w:hAnsi="Comic Sans MS"/>
                <w:sz w:val="20"/>
                <w:szCs w:val="20"/>
              </w:rPr>
            </w:pPr>
          </w:p>
        </w:tc>
        <w:tc>
          <w:tcPr>
            <w:tcW w:w="1530" w:type="dxa"/>
          </w:tcPr>
          <w:p w14:paraId="2D5E379F" w14:textId="77777777" w:rsidR="00A85999" w:rsidRPr="00F77B67" w:rsidRDefault="00A85999" w:rsidP="00B77E01">
            <w:pPr>
              <w:ind w:right="118"/>
              <w:jc w:val="center"/>
              <w:rPr>
                <w:rFonts w:ascii="Comic Sans MS" w:hAnsi="Comic Sans MS"/>
                <w:sz w:val="20"/>
                <w:szCs w:val="20"/>
              </w:rPr>
            </w:pPr>
          </w:p>
        </w:tc>
        <w:tc>
          <w:tcPr>
            <w:tcW w:w="2854" w:type="dxa"/>
          </w:tcPr>
          <w:p w14:paraId="12888AEF" w14:textId="77777777" w:rsidR="00A85999" w:rsidRPr="00F77B67" w:rsidRDefault="00A85999" w:rsidP="00B77E01">
            <w:pPr>
              <w:ind w:right="118"/>
              <w:jc w:val="center"/>
              <w:rPr>
                <w:rFonts w:ascii="Comic Sans MS" w:hAnsi="Comic Sans MS"/>
                <w:sz w:val="20"/>
                <w:szCs w:val="20"/>
              </w:rPr>
            </w:pPr>
          </w:p>
        </w:tc>
      </w:tr>
      <w:tr w:rsidR="00A85999" w:rsidRPr="00F77B67" w14:paraId="78154555" w14:textId="77777777" w:rsidTr="0069048E">
        <w:tc>
          <w:tcPr>
            <w:tcW w:w="967" w:type="dxa"/>
          </w:tcPr>
          <w:p w14:paraId="7F94D315" w14:textId="77777777" w:rsidR="00A85999" w:rsidRPr="00F77B67" w:rsidRDefault="00A85999" w:rsidP="00B77E01">
            <w:pPr>
              <w:ind w:right="118"/>
              <w:jc w:val="center"/>
              <w:rPr>
                <w:rFonts w:ascii="Comic Sans MS" w:hAnsi="Comic Sans MS"/>
                <w:sz w:val="20"/>
                <w:szCs w:val="20"/>
              </w:rPr>
            </w:pPr>
          </w:p>
        </w:tc>
        <w:tc>
          <w:tcPr>
            <w:tcW w:w="1326" w:type="dxa"/>
          </w:tcPr>
          <w:p w14:paraId="0B72C651" w14:textId="77777777" w:rsidR="00A85999" w:rsidRPr="00F77B67" w:rsidRDefault="00A85999" w:rsidP="00B77E01">
            <w:pPr>
              <w:ind w:right="118"/>
              <w:jc w:val="center"/>
              <w:rPr>
                <w:rFonts w:ascii="Comic Sans MS" w:hAnsi="Comic Sans MS"/>
                <w:sz w:val="20"/>
                <w:szCs w:val="20"/>
              </w:rPr>
            </w:pPr>
          </w:p>
        </w:tc>
        <w:tc>
          <w:tcPr>
            <w:tcW w:w="1380" w:type="dxa"/>
          </w:tcPr>
          <w:p w14:paraId="4D2EC44D" w14:textId="77777777" w:rsidR="00A85999" w:rsidRPr="00F77B67" w:rsidRDefault="00A85999" w:rsidP="00B77E01">
            <w:pPr>
              <w:ind w:right="118"/>
              <w:jc w:val="center"/>
              <w:rPr>
                <w:rFonts w:ascii="Comic Sans MS" w:hAnsi="Comic Sans MS"/>
                <w:sz w:val="20"/>
                <w:szCs w:val="20"/>
              </w:rPr>
            </w:pPr>
          </w:p>
        </w:tc>
        <w:tc>
          <w:tcPr>
            <w:tcW w:w="1588" w:type="dxa"/>
          </w:tcPr>
          <w:p w14:paraId="162DA4A1" w14:textId="77777777" w:rsidR="00A85999" w:rsidRPr="00F77B67" w:rsidRDefault="00A85999" w:rsidP="00B77E01">
            <w:pPr>
              <w:ind w:right="118"/>
              <w:jc w:val="center"/>
              <w:rPr>
                <w:rFonts w:ascii="Comic Sans MS" w:hAnsi="Comic Sans MS"/>
                <w:sz w:val="20"/>
                <w:szCs w:val="20"/>
              </w:rPr>
            </w:pPr>
          </w:p>
        </w:tc>
        <w:tc>
          <w:tcPr>
            <w:tcW w:w="1530" w:type="dxa"/>
          </w:tcPr>
          <w:p w14:paraId="7011621E" w14:textId="77777777" w:rsidR="00A85999" w:rsidRPr="00F77B67" w:rsidRDefault="00A85999" w:rsidP="00B77E01">
            <w:pPr>
              <w:ind w:right="118"/>
              <w:jc w:val="center"/>
              <w:rPr>
                <w:rFonts w:ascii="Comic Sans MS" w:hAnsi="Comic Sans MS"/>
                <w:sz w:val="20"/>
                <w:szCs w:val="20"/>
              </w:rPr>
            </w:pPr>
          </w:p>
        </w:tc>
        <w:tc>
          <w:tcPr>
            <w:tcW w:w="2854" w:type="dxa"/>
          </w:tcPr>
          <w:p w14:paraId="65EE0A7D" w14:textId="77777777" w:rsidR="00A85999" w:rsidRPr="00F77B67" w:rsidRDefault="00A85999" w:rsidP="00B77E01">
            <w:pPr>
              <w:ind w:right="118"/>
              <w:jc w:val="center"/>
              <w:rPr>
                <w:rFonts w:ascii="Comic Sans MS" w:hAnsi="Comic Sans MS"/>
                <w:sz w:val="20"/>
                <w:szCs w:val="20"/>
              </w:rPr>
            </w:pPr>
          </w:p>
        </w:tc>
      </w:tr>
      <w:tr w:rsidR="00A85999" w:rsidRPr="00F77B67" w14:paraId="5009F903" w14:textId="77777777" w:rsidTr="0069048E">
        <w:tc>
          <w:tcPr>
            <w:tcW w:w="967" w:type="dxa"/>
          </w:tcPr>
          <w:p w14:paraId="6311CB9B" w14:textId="77777777" w:rsidR="00A85999" w:rsidRPr="00F77B67" w:rsidRDefault="00A85999" w:rsidP="00B77E01">
            <w:pPr>
              <w:ind w:right="118"/>
              <w:jc w:val="center"/>
              <w:rPr>
                <w:rFonts w:ascii="Comic Sans MS" w:hAnsi="Comic Sans MS"/>
                <w:sz w:val="20"/>
                <w:szCs w:val="20"/>
              </w:rPr>
            </w:pPr>
          </w:p>
        </w:tc>
        <w:tc>
          <w:tcPr>
            <w:tcW w:w="1326" w:type="dxa"/>
          </w:tcPr>
          <w:p w14:paraId="3CBCF1B8" w14:textId="77777777" w:rsidR="00A85999" w:rsidRPr="00F77B67" w:rsidRDefault="00A85999" w:rsidP="00B77E01">
            <w:pPr>
              <w:ind w:right="118"/>
              <w:jc w:val="center"/>
              <w:rPr>
                <w:rFonts w:ascii="Comic Sans MS" w:hAnsi="Comic Sans MS"/>
                <w:sz w:val="20"/>
                <w:szCs w:val="20"/>
              </w:rPr>
            </w:pPr>
          </w:p>
        </w:tc>
        <w:tc>
          <w:tcPr>
            <w:tcW w:w="1380" w:type="dxa"/>
          </w:tcPr>
          <w:p w14:paraId="3791F5B6" w14:textId="77777777" w:rsidR="00A85999" w:rsidRPr="00F77B67" w:rsidRDefault="00A85999" w:rsidP="00B77E01">
            <w:pPr>
              <w:ind w:right="118"/>
              <w:jc w:val="center"/>
              <w:rPr>
                <w:rFonts w:ascii="Comic Sans MS" w:hAnsi="Comic Sans MS"/>
                <w:sz w:val="20"/>
                <w:szCs w:val="20"/>
              </w:rPr>
            </w:pPr>
          </w:p>
        </w:tc>
        <w:tc>
          <w:tcPr>
            <w:tcW w:w="1588" w:type="dxa"/>
          </w:tcPr>
          <w:p w14:paraId="758C2719" w14:textId="77777777" w:rsidR="00A85999" w:rsidRPr="00F77B67" w:rsidRDefault="00A85999" w:rsidP="00B77E01">
            <w:pPr>
              <w:ind w:right="118"/>
              <w:jc w:val="center"/>
              <w:rPr>
                <w:rFonts w:ascii="Comic Sans MS" w:hAnsi="Comic Sans MS"/>
                <w:sz w:val="20"/>
                <w:szCs w:val="20"/>
              </w:rPr>
            </w:pPr>
          </w:p>
        </w:tc>
        <w:tc>
          <w:tcPr>
            <w:tcW w:w="1530" w:type="dxa"/>
          </w:tcPr>
          <w:p w14:paraId="1CC4DE13" w14:textId="77777777" w:rsidR="00A85999" w:rsidRPr="00F77B67" w:rsidRDefault="00A85999" w:rsidP="00B77E01">
            <w:pPr>
              <w:ind w:right="118"/>
              <w:jc w:val="center"/>
              <w:rPr>
                <w:rFonts w:ascii="Comic Sans MS" w:hAnsi="Comic Sans MS"/>
                <w:sz w:val="20"/>
                <w:szCs w:val="20"/>
              </w:rPr>
            </w:pPr>
          </w:p>
        </w:tc>
        <w:tc>
          <w:tcPr>
            <w:tcW w:w="2854" w:type="dxa"/>
          </w:tcPr>
          <w:p w14:paraId="47883945" w14:textId="77777777" w:rsidR="00A85999" w:rsidRPr="00F77B67" w:rsidRDefault="00A85999" w:rsidP="00B77E01">
            <w:pPr>
              <w:ind w:right="118"/>
              <w:jc w:val="center"/>
              <w:rPr>
                <w:rFonts w:ascii="Comic Sans MS" w:hAnsi="Comic Sans MS"/>
                <w:sz w:val="20"/>
                <w:szCs w:val="20"/>
              </w:rPr>
            </w:pPr>
          </w:p>
        </w:tc>
      </w:tr>
      <w:tr w:rsidR="00A85999" w:rsidRPr="00F77B67" w14:paraId="5952C0B3" w14:textId="77777777" w:rsidTr="0069048E">
        <w:tc>
          <w:tcPr>
            <w:tcW w:w="967" w:type="dxa"/>
          </w:tcPr>
          <w:p w14:paraId="29A2C5FA" w14:textId="77777777" w:rsidR="00A85999" w:rsidRPr="00F77B67" w:rsidRDefault="00A85999" w:rsidP="00B77E01">
            <w:pPr>
              <w:ind w:right="118"/>
              <w:jc w:val="center"/>
              <w:rPr>
                <w:rFonts w:ascii="Comic Sans MS" w:hAnsi="Comic Sans MS"/>
                <w:sz w:val="20"/>
                <w:szCs w:val="20"/>
              </w:rPr>
            </w:pPr>
          </w:p>
        </w:tc>
        <w:tc>
          <w:tcPr>
            <w:tcW w:w="1326" w:type="dxa"/>
          </w:tcPr>
          <w:p w14:paraId="6491D226" w14:textId="77777777" w:rsidR="00A85999" w:rsidRPr="00F77B67" w:rsidRDefault="00A85999" w:rsidP="00B77E01">
            <w:pPr>
              <w:ind w:right="118"/>
              <w:jc w:val="center"/>
              <w:rPr>
                <w:rFonts w:ascii="Comic Sans MS" w:hAnsi="Comic Sans MS"/>
                <w:sz w:val="20"/>
                <w:szCs w:val="20"/>
              </w:rPr>
            </w:pPr>
          </w:p>
        </w:tc>
        <w:tc>
          <w:tcPr>
            <w:tcW w:w="1380" w:type="dxa"/>
          </w:tcPr>
          <w:p w14:paraId="4937DCD6" w14:textId="77777777" w:rsidR="00A85999" w:rsidRPr="00F77B67" w:rsidRDefault="00A85999" w:rsidP="00B77E01">
            <w:pPr>
              <w:ind w:right="118"/>
              <w:jc w:val="center"/>
              <w:rPr>
                <w:rFonts w:ascii="Comic Sans MS" w:hAnsi="Comic Sans MS"/>
                <w:sz w:val="20"/>
                <w:szCs w:val="20"/>
              </w:rPr>
            </w:pPr>
          </w:p>
        </w:tc>
        <w:tc>
          <w:tcPr>
            <w:tcW w:w="1588" w:type="dxa"/>
          </w:tcPr>
          <w:p w14:paraId="7F1FE032" w14:textId="77777777" w:rsidR="00A85999" w:rsidRPr="00F77B67" w:rsidRDefault="00A85999" w:rsidP="00B77E01">
            <w:pPr>
              <w:ind w:right="118"/>
              <w:jc w:val="center"/>
              <w:rPr>
                <w:rFonts w:ascii="Comic Sans MS" w:hAnsi="Comic Sans MS"/>
                <w:sz w:val="20"/>
                <w:szCs w:val="20"/>
              </w:rPr>
            </w:pPr>
          </w:p>
        </w:tc>
        <w:tc>
          <w:tcPr>
            <w:tcW w:w="1530" w:type="dxa"/>
          </w:tcPr>
          <w:p w14:paraId="04E8D1EF" w14:textId="77777777" w:rsidR="00A85999" w:rsidRPr="00F77B67" w:rsidRDefault="00A85999" w:rsidP="00B77E01">
            <w:pPr>
              <w:ind w:right="118"/>
              <w:jc w:val="center"/>
              <w:rPr>
                <w:rFonts w:ascii="Comic Sans MS" w:hAnsi="Comic Sans MS"/>
                <w:sz w:val="20"/>
                <w:szCs w:val="20"/>
              </w:rPr>
            </w:pPr>
          </w:p>
        </w:tc>
        <w:tc>
          <w:tcPr>
            <w:tcW w:w="2854" w:type="dxa"/>
          </w:tcPr>
          <w:p w14:paraId="72CA635C" w14:textId="77777777" w:rsidR="00A85999" w:rsidRPr="00F77B67" w:rsidRDefault="00A85999" w:rsidP="00B77E01">
            <w:pPr>
              <w:ind w:right="118"/>
              <w:jc w:val="center"/>
              <w:rPr>
                <w:rFonts w:ascii="Comic Sans MS" w:hAnsi="Comic Sans MS"/>
                <w:sz w:val="20"/>
                <w:szCs w:val="20"/>
              </w:rPr>
            </w:pPr>
          </w:p>
        </w:tc>
      </w:tr>
    </w:tbl>
    <w:p w14:paraId="56B76BAB" w14:textId="77777777" w:rsidR="00072B10" w:rsidRDefault="00072B10" w:rsidP="00B77E01">
      <w:pPr>
        <w:spacing w:after="0"/>
        <w:ind w:right="118"/>
        <w:jc w:val="center"/>
        <w:rPr>
          <w:rFonts w:ascii="Comic Sans MS" w:hAnsi="Comic Sans MS"/>
          <w:b/>
          <w:sz w:val="20"/>
          <w:szCs w:val="20"/>
          <w:u w:val="single"/>
        </w:rPr>
      </w:pPr>
    </w:p>
    <w:p w14:paraId="55AA5463" w14:textId="77777777" w:rsidR="00A85999" w:rsidRDefault="00A85999" w:rsidP="00B77E01">
      <w:pPr>
        <w:spacing w:after="0"/>
        <w:ind w:right="118"/>
        <w:jc w:val="center"/>
        <w:rPr>
          <w:rFonts w:ascii="Comic Sans MS" w:hAnsi="Comic Sans MS"/>
          <w:b/>
          <w:sz w:val="20"/>
          <w:szCs w:val="20"/>
          <w:u w:val="single"/>
        </w:rPr>
      </w:pPr>
    </w:p>
    <w:p w14:paraId="02744EEF" w14:textId="77777777" w:rsidR="00A85999" w:rsidRDefault="00A85999" w:rsidP="00B77E01">
      <w:pPr>
        <w:spacing w:after="0"/>
        <w:ind w:right="118"/>
        <w:jc w:val="center"/>
        <w:rPr>
          <w:rFonts w:ascii="Comic Sans MS" w:hAnsi="Comic Sans MS"/>
          <w:b/>
          <w:sz w:val="20"/>
          <w:szCs w:val="20"/>
          <w:u w:val="single"/>
        </w:rPr>
      </w:pPr>
    </w:p>
    <w:p w14:paraId="4304C8B1" w14:textId="77777777" w:rsidR="00A85999" w:rsidRDefault="00A85999" w:rsidP="00B77E01">
      <w:pPr>
        <w:spacing w:after="0"/>
        <w:ind w:right="118"/>
        <w:jc w:val="center"/>
        <w:rPr>
          <w:rFonts w:ascii="Comic Sans MS" w:hAnsi="Comic Sans MS"/>
          <w:b/>
          <w:sz w:val="20"/>
          <w:szCs w:val="20"/>
          <w:u w:val="single"/>
        </w:rPr>
      </w:pPr>
    </w:p>
    <w:p w14:paraId="29940C0A" w14:textId="77777777" w:rsidR="00A85999" w:rsidRDefault="00A85999" w:rsidP="00B77E01">
      <w:pPr>
        <w:spacing w:after="0"/>
        <w:ind w:right="118"/>
        <w:jc w:val="center"/>
        <w:rPr>
          <w:rFonts w:ascii="Comic Sans MS" w:hAnsi="Comic Sans MS"/>
          <w:b/>
          <w:sz w:val="20"/>
          <w:szCs w:val="20"/>
          <w:u w:val="single"/>
        </w:rPr>
      </w:pPr>
    </w:p>
    <w:p w14:paraId="2F9EAF08" w14:textId="77777777" w:rsidR="00A85999" w:rsidRDefault="00A85999" w:rsidP="00B77E01">
      <w:pPr>
        <w:spacing w:after="0"/>
        <w:ind w:right="118"/>
        <w:jc w:val="center"/>
        <w:rPr>
          <w:rFonts w:ascii="Comic Sans MS" w:hAnsi="Comic Sans MS"/>
          <w:b/>
          <w:sz w:val="20"/>
          <w:szCs w:val="20"/>
          <w:u w:val="single"/>
        </w:rPr>
      </w:pPr>
    </w:p>
    <w:p w14:paraId="75AD7FBF" w14:textId="77777777" w:rsidR="00A85999" w:rsidRPr="00F77B67" w:rsidRDefault="00A85999" w:rsidP="00B77E01">
      <w:pPr>
        <w:spacing w:after="0"/>
        <w:ind w:right="118"/>
        <w:jc w:val="center"/>
        <w:rPr>
          <w:rFonts w:ascii="Comic Sans MS" w:hAnsi="Comic Sans MS"/>
          <w:b/>
          <w:sz w:val="20"/>
          <w:szCs w:val="20"/>
          <w:u w:val="single"/>
        </w:rPr>
      </w:pPr>
    </w:p>
    <w:p w14:paraId="1C0ACB49" w14:textId="77777777" w:rsidR="00072B10" w:rsidRDefault="00072B10" w:rsidP="00B77E01">
      <w:pPr>
        <w:spacing w:after="0" w:line="240" w:lineRule="auto"/>
        <w:ind w:right="118"/>
        <w:jc w:val="center"/>
        <w:rPr>
          <w:rFonts w:ascii="Comic Sans MS" w:eastAsia="Times New Roman" w:hAnsi="Comic Sans MS" w:cs="Calibri"/>
          <w:b/>
          <w:color w:val="0530BB"/>
          <w:sz w:val="36"/>
          <w:szCs w:val="24"/>
        </w:rPr>
      </w:pPr>
    </w:p>
    <w:p w14:paraId="65255D99" w14:textId="77777777" w:rsidR="00072B10" w:rsidRDefault="00072B10" w:rsidP="00B77E01">
      <w:pPr>
        <w:spacing w:after="0" w:line="240" w:lineRule="auto"/>
        <w:ind w:right="118"/>
        <w:jc w:val="center"/>
        <w:rPr>
          <w:rFonts w:ascii="Comic Sans MS" w:eastAsia="Times New Roman" w:hAnsi="Comic Sans MS" w:cs="Calibri"/>
          <w:b/>
          <w:color w:val="0530BB"/>
          <w:sz w:val="36"/>
          <w:szCs w:val="24"/>
        </w:rPr>
      </w:pPr>
    </w:p>
    <w:p w14:paraId="6584AB9E" w14:textId="77777777" w:rsidR="00F53B54" w:rsidRDefault="00F53B54" w:rsidP="00B77E01">
      <w:pPr>
        <w:spacing w:after="0" w:line="240" w:lineRule="auto"/>
        <w:ind w:right="118"/>
        <w:jc w:val="center"/>
        <w:rPr>
          <w:rFonts w:ascii="Comic Sans MS" w:eastAsia="Times New Roman" w:hAnsi="Comic Sans MS" w:cs="Calibri"/>
          <w:b/>
          <w:color w:val="0530BB"/>
          <w:sz w:val="36"/>
          <w:szCs w:val="24"/>
        </w:rPr>
      </w:pPr>
      <w:r w:rsidRPr="00282CA2">
        <w:rPr>
          <w:rFonts w:ascii="Comic Sans MS" w:eastAsia="Times New Roman" w:hAnsi="Comic Sans MS" w:cs="Calibri"/>
          <w:b/>
          <w:color w:val="0530BB"/>
          <w:sz w:val="36"/>
          <w:szCs w:val="24"/>
        </w:rPr>
        <w:t>Low-Level Concerns Policy</w:t>
      </w:r>
    </w:p>
    <w:p w14:paraId="23F74B1B" w14:textId="0DFFD256" w:rsidR="00CD5BA1" w:rsidRPr="00B77E01" w:rsidRDefault="00072B10" w:rsidP="00B77E01">
      <w:pPr>
        <w:spacing w:after="0" w:line="240" w:lineRule="auto"/>
        <w:ind w:right="118"/>
        <w:jc w:val="center"/>
        <w:rPr>
          <w:rFonts w:ascii="Comic Sans MS" w:eastAsia="Times New Roman" w:hAnsi="Comic Sans MS" w:cs="Calibri"/>
          <w:b/>
          <w:color w:val="0530BB"/>
          <w:sz w:val="36"/>
          <w:szCs w:val="24"/>
        </w:rPr>
      </w:pPr>
      <w:r>
        <w:rPr>
          <w:rFonts w:ascii="Comic Sans MS" w:eastAsia="Times New Roman" w:hAnsi="Comic Sans MS" w:cs="Calibri"/>
          <w:b/>
          <w:color w:val="0530BB"/>
          <w:sz w:val="36"/>
          <w:szCs w:val="24"/>
        </w:rPr>
        <w:t xml:space="preserve">Talavera Junior School </w:t>
      </w:r>
    </w:p>
    <w:p w14:paraId="23F5D3FC" w14:textId="77777777" w:rsidR="00557D7D" w:rsidRPr="00282CA2" w:rsidRDefault="00557D7D" w:rsidP="00B77E01">
      <w:pPr>
        <w:spacing w:after="0" w:line="240" w:lineRule="auto"/>
        <w:ind w:right="118"/>
        <w:jc w:val="center"/>
        <w:rPr>
          <w:rFonts w:ascii="Comic Sans MS" w:eastAsia="Times New Roman" w:hAnsi="Comic Sans MS" w:cs="Calibri"/>
          <w:b/>
          <w:color w:val="0530BB"/>
          <w:sz w:val="24"/>
          <w:szCs w:val="24"/>
        </w:rPr>
      </w:pPr>
    </w:p>
    <w:p w14:paraId="28D22751" w14:textId="77777777" w:rsidR="00F53B54" w:rsidRPr="00282CA2" w:rsidRDefault="00F53B54" w:rsidP="00B77E01">
      <w:pPr>
        <w:spacing w:after="0" w:line="276" w:lineRule="auto"/>
        <w:ind w:right="118"/>
        <w:jc w:val="center"/>
        <w:rPr>
          <w:rFonts w:ascii="Comic Sans MS" w:eastAsia="Times New Roman" w:hAnsi="Comic Sans MS" w:cs="Calibri"/>
          <w:color w:val="000000"/>
          <w:sz w:val="20"/>
          <w:szCs w:val="24"/>
        </w:rPr>
      </w:pPr>
    </w:p>
    <w:sdt>
      <w:sdtPr>
        <w:rPr>
          <w:rFonts w:ascii="Comic Sans MS" w:eastAsiaTheme="minorHAnsi" w:hAnsi="Comic Sans MS" w:cstheme="minorBidi"/>
          <w:color w:val="auto"/>
          <w:sz w:val="22"/>
          <w:szCs w:val="22"/>
          <w:lang w:val="en-GB"/>
        </w:rPr>
        <w:id w:val="659197897"/>
        <w:docPartObj>
          <w:docPartGallery w:val="Table of Contents"/>
          <w:docPartUnique/>
        </w:docPartObj>
      </w:sdtPr>
      <w:sdtEndPr>
        <w:rPr>
          <w:b/>
          <w:bCs/>
          <w:noProof/>
        </w:rPr>
      </w:sdtEndPr>
      <w:sdtContent>
        <w:p w14:paraId="213B0DD1" w14:textId="77777777" w:rsidR="00557D7D" w:rsidRPr="00282CA2" w:rsidRDefault="00557D7D" w:rsidP="00B77E01">
          <w:pPr>
            <w:pStyle w:val="TOCHeading"/>
            <w:ind w:right="118"/>
            <w:rPr>
              <w:rFonts w:ascii="Comic Sans MS" w:hAnsi="Comic Sans MS"/>
            </w:rPr>
          </w:pPr>
          <w:r w:rsidRPr="00282CA2">
            <w:rPr>
              <w:rFonts w:ascii="Comic Sans MS" w:hAnsi="Comic Sans MS"/>
            </w:rPr>
            <w:t>Contents</w:t>
          </w:r>
        </w:p>
        <w:p w14:paraId="41489817" w14:textId="5D609BFA" w:rsidR="00CD5BA1" w:rsidRDefault="00557D7D" w:rsidP="00B77E01">
          <w:pPr>
            <w:pStyle w:val="TOC1"/>
            <w:tabs>
              <w:tab w:val="right" w:leader="dot" w:pos="10456"/>
            </w:tabs>
            <w:ind w:right="118"/>
            <w:rPr>
              <w:rFonts w:eastAsiaTheme="minorEastAsia"/>
              <w:noProof/>
              <w:lang w:eastAsia="en-GB"/>
            </w:rPr>
          </w:pPr>
          <w:r w:rsidRPr="00282CA2">
            <w:rPr>
              <w:rFonts w:ascii="Comic Sans MS" w:hAnsi="Comic Sans MS"/>
            </w:rPr>
            <w:fldChar w:fldCharType="begin"/>
          </w:r>
          <w:r w:rsidRPr="00282CA2">
            <w:rPr>
              <w:rFonts w:ascii="Comic Sans MS" w:hAnsi="Comic Sans MS"/>
            </w:rPr>
            <w:instrText xml:space="preserve"> TOC \o "1-3" \h \z \u </w:instrText>
          </w:r>
          <w:r w:rsidRPr="00282CA2">
            <w:rPr>
              <w:rFonts w:ascii="Comic Sans MS" w:hAnsi="Comic Sans MS"/>
            </w:rPr>
            <w:fldChar w:fldCharType="separate"/>
          </w:r>
          <w:hyperlink w:anchor="_Toc113987344" w:history="1">
            <w:r w:rsidR="00CD5BA1" w:rsidRPr="00FB493A">
              <w:rPr>
                <w:rStyle w:val="Hyperlink"/>
                <w:rFonts w:ascii="Comic Sans MS" w:hAnsi="Comic Sans MS" w:cs="Arial"/>
                <w:bCs/>
                <w:noProof/>
              </w:rPr>
              <w:t>Talavera Junior School</w:t>
            </w:r>
            <w:r w:rsidR="00CD5BA1">
              <w:rPr>
                <w:noProof/>
                <w:webHidden/>
              </w:rPr>
              <w:tab/>
            </w:r>
            <w:r w:rsidR="00CD5BA1">
              <w:rPr>
                <w:noProof/>
                <w:webHidden/>
              </w:rPr>
              <w:fldChar w:fldCharType="begin"/>
            </w:r>
            <w:r w:rsidR="00CD5BA1">
              <w:rPr>
                <w:noProof/>
                <w:webHidden/>
              </w:rPr>
              <w:instrText xml:space="preserve"> PAGEREF _Toc113987344 \h </w:instrText>
            </w:r>
            <w:r w:rsidR="00CD5BA1">
              <w:rPr>
                <w:noProof/>
                <w:webHidden/>
              </w:rPr>
            </w:r>
            <w:r w:rsidR="00CD5BA1">
              <w:rPr>
                <w:noProof/>
                <w:webHidden/>
              </w:rPr>
              <w:fldChar w:fldCharType="separate"/>
            </w:r>
            <w:r w:rsidR="00CD5BA1">
              <w:rPr>
                <w:noProof/>
                <w:webHidden/>
              </w:rPr>
              <w:t>1</w:t>
            </w:r>
            <w:r w:rsidR="00CD5BA1">
              <w:rPr>
                <w:noProof/>
                <w:webHidden/>
              </w:rPr>
              <w:fldChar w:fldCharType="end"/>
            </w:r>
          </w:hyperlink>
        </w:p>
        <w:p w14:paraId="18FF7FDA" w14:textId="14F39FAF" w:rsidR="00CD5BA1" w:rsidRDefault="00320602" w:rsidP="00B77E01">
          <w:pPr>
            <w:pStyle w:val="TOC1"/>
            <w:tabs>
              <w:tab w:val="right" w:leader="dot" w:pos="10456"/>
            </w:tabs>
            <w:ind w:right="118"/>
            <w:rPr>
              <w:rFonts w:eastAsiaTheme="minorEastAsia"/>
              <w:noProof/>
              <w:lang w:eastAsia="en-GB"/>
            </w:rPr>
          </w:pPr>
          <w:hyperlink w:anchor="_Toc113987345" w:history="1">
            <w:r w:rsidR="00CD5BA1" w:rsidRPr="00FB493A">
              <w:rPr>
                <w:rStyle w:val="Hyperlink"/>
                <w:rFonts w:ascii="Comic Sans MS" w:hAnsi="Comic Sans MS"/>
                <w:noProof/>
              </w:rPr>
              <w:t>1. Introduction</w:t>
            </w:r>
            <w:r w:rsidR="00CD5BA1">
              <w:rPr>
                <w:noProof/>
                <w:webHidden/>
              </w:rPr>
              <w:tab/>
            </w:r>
            <w:r w:rsidR="00CD5BA1">
              <w:rPr>
                <w:noProof/>
                <w:webHidden/>
              </w:rPr>
              <w:fldChar w:fldCharType="begin"/>
            </w:r>
            <w:r w:rsidR="00CD5BA1">
              <w:rPr>
                <w:noProof/>
                <w:webHidden/>
              </w:rPr>
              <w:instrText xml:space="preserve"> PAGEREF _Toc113987345 \h </w:instrText>
            </w:r>
            <w:r w:rsidR="00CD5BA1">
              <w:rPr>
                <w:noProof/>
                <w:webHidden/>
              </w:rPr>
            </w:r>
            <w:r w:rsidR="00CD5BA1">
              <w:rPr>
                <w:noProof/>
                <w:webHidden/>
              </w:rPr>
              <w:fldChar w:fldCharType="separate"/>
            </w:r>
            <w:r w:rsidR="00CD5BA1">
              <w:rPr>
                <w:noProof/>
                <w:webHidden/>
              </w:rPr>
              <w:t>6</w:t>
            </w:r>
            <w:r w:rsidR="00CD5BA1">
              <w:rPr>
                <w:noProof/>
                <w:webHidden/>
              </w:rPr>
              <w:fldChar w:fldCharType="end"/>
            </w:r>
          </w:hyperlink>
        </w:p>
        <w:p w14:paraId="1CD88B57" w14:textId="13554411" w:rsidR="00CD5BA1" w:rsidRDefault="00320602" w:rsidP="00B77E01">
          <w:pPr>
            <w:pStyle w:val="TOC1"/>
            <w:tabs>
              <w:tab w:val="right" w:leader="dot" w:pos="10456"/>
            </w:tabs>
            <w:ind w:right="118"/>
            <w:rPr>
              <w:rFonts w:eastAsiaTheme="minorEastAsia"/>
              <w:noProof/>
              <w:lang w:eastAsia="en-GB"/>
            </w:rPr>
          </w:pPr>
          <w:hyperlink w:anchor="_Toc113987346" w:history="1">
            <w:r w:rsidR="00CD5BA1" w:rsidRPr="00FB493A">
              <w:rPr>
                <w:rStyle w:val="Hyperlink"/>
                <w:rFonts w:ascii="Comic Sans MS" w:hAnsi="Comic Sans MS"/>
                <w:noProof/>
              </w:rPr>
              <w:t>2. Policy statement and aims</w:t>
            </w:r>
            <w:r w:rsidR="00CD5BA1">
              <w:rPr>
                <w:noProof/>
                <w:webHidden/>
              </w:rPr>
              <w:tab/>
            </w:r>
            <w:r w:rsidR="00CD5BA1">
              <w:rPr>
                <w:noProof/>
                <w:webHidden/>
              </w:rPr>
              <w:fldChar w:fldCharType="begin"/>
            </w:r>
            <w:r w:rsidR="00CD5BA1">
              <w:rPr>
                <w:noProof/>
                <w:webHidden/>
              </w:rPr>
              <w:instrText xml:space="preserve"> PAGEREF _Toc113987346 \h </w:instrText>
            </w:r>
            <w:r w:rsidR="00CD5BA1">
              <w:rPr>
                <w:noProof/>
                <w:webHidden/>
              </w:rPr>
            </w:r>
            <w:r w:rsidR="00CD5BA1">
              <w:rPr>
                <w:noProof/>
                <w:webHidden/>
              </w:rPr>
              <w:fldChar w:fldCharType="separate"/>
            </w:r>
            <w:r w:rsidR="00CD5BA1">
              <w:rPr>
                <w:noProof/>
                <w:webHidden/>
              </w:rPr>
              <w:t>6</w:t>
            </w:r>
            <w:r w:rsidR="00CD5BA1">
              <w:rPr>
                <w:noProof/>
                <w:webHidden/>
              </w:rPr>
              <w:fldChar w:fldCharType="end"/>
            </w:r>
          </w:hyperlink>
        </w:p>
        <w:p w14:paraId="3A664479" w14:textId="57F0B112" w:rsidR="00CD5BA1" w:rsidRDefault="00320602" w:rsidP="00B77E01">
          <w:pPr>
            <w:pStyle w:val="TOC1"/>
            <w:tabs>
              <w:tab w:val="right" w:leader="dot" w:pos="10456"/>
            </w:tabs>
            <w:ind w:right="118"/>
            <w:rPr>
              <w:rFonts w:eastAsiaTheme="minorEastAsia"/>
              <w:noProof/>
              <w:lang w:eastAsia="en-GB"/>
            </w:rPr>
          </w:pPr>
          <w:hyperlink w:anchor="_Toc113987347" w:history="1">
            <w:r w:rsidR="00CD5BA1" w:rsidRPr="00FB493A">
              <w:rPr>
                <w:rStyle w:val="Hyperlink"/>
                <w:rFonts w:ascii="Comic Sans MS" w:hAnsi="Comic Sans MS"/>
                <w:noProof/>
              </w:rPr>
              <w:t>2. Summary and Definitions</w:t>
            </w:r>
            <w:r w:rsidR="00CD5BA1">
              <w:rPr>
                <w:noProof/>
                <w:webHidden/>
              </w:rPr>
              <w:tab/>
            </w:r>
            <w:r w:rsidR="00CD5BA1">
              <w:rPr>
                <w:noProof/>
                <w:webHidden/>
              </w:rPr>
              <w:fldChar w:fldCharType="begin"/>
            </w:r>
            <w:r w:rsidR="00CD5BA1">
              <w:rPr>
                <w:noProof/>
                <w:webHidden/>
              </w:rPr>
              <w:instrText xml:space="preserve"> PAGEREF _Toc113987347 \h </w:instrText>
            </w:r>
            <w:r w:rsidR="00CD5BA1">
              <w:rPr>
                <w:noProof/>
                <w:webHidden/>
              </w:rPr>
            </w:r>
            <w:r w:rsidR="00CD5BA1">
              <w:rPr>
                <w:noProof/>
                <w:webHidden/>
              </w:rPr>
              <w:fldChar w:fldCharType="separate"/>
            </w:r>
            <w:r w:rsidR="00CD5BA1">
              <w:rPr>
                <w:noProof/>
                <w:webHidden/>
              </w:rPr>
              <w:t>7</w:t>
            </w:r>
            <w:r w:rsidR="00CD5BA1">
              <w:rPr>
                <w:noProof/>
                <w:webHidden/>
              </w:rPr>
              <w:fldChar w:fldCharType="end"/>
            </w:r>
          </w:hyperlink>
        </w:p>
        <w:p w14:paraId="005DB4D2" w14:textId="05CC5939" w:rsidR="00CD5BA1" w:rsidRDefault="00320602" w:rsidP="00B77E01">
          <w:pPr>
            <w:pStyle w:val="TOC1"/>
            <w:tabs>
              <w:tab w:val="right" w:leader="dot" w:pos="10456"/>
            </w:tabs>
            <w:ind w:right="118"/>
            <w:rPr>
              <w:rFonts w:eastAsiaTheme="minorEastAsia"/>
              <w:noProof/>
              <w:lang w:eastAsia="en-GB"/>
            </w:rPr>
          </w:pPr>
          <w:hyperlink w:anchor="_Toc113987348" w:history="1">
            <w:r w:rsidR="00CD5BA1" w:rsidRPr="00FB493A">
              <w:rPr>
                <w:rStyle w:val="Hyperlink"/>
                <w:rFonts w:ascii="Comic Sans MS" w:hAnsi="Comic Sans MS"/>
                <w:noProof/>
              </w:rPr>
              <w:t>5. Clarity around Allegation vs Low-Level Concern vs Appropriate Conduct</w:t>
            </w:r>
            <w:r w:rsidR="00CD5BA1">
              <w:rPr>
                <w:noProof/>
                <w:webHidden/>
              </w:rPr>
              <w:tab/>
            </w:r>
            <w:r w:rsidR="00CD5BA1">
              <w:rPr>
                <w:noProof/>
                <w:webHidden/>
              </w:rPr>
              <w:fldChar w:fldCharType="begin"/>
            </w:r>
            <w:r w:rsidR="00CD5BA1">
              <w:rPr>
                <w:noProof/>
                <w:webHidden/>
              </w:rPr>
              <w:instrText xml:space="preserve"> PAGEREF _Toc113987348 \h </w:instrText>
            </w:r>
            <w:r w:rsidR="00CD5BA1">
              <w:rPr>
                <w:noProof/>
                <w:webHidden/>
              </w:rPr>
            </w:r>
            <w:r w:rsidR="00CD5BA1">
              <w:rPr>
                <w:noProof/>
                <w:webHidden/>
              </w:rPr>
              <w:fldChar w:fldCharType="separate"/>
            </w:r>
            <w:r w:rsidR="00CD5BA1">
              <w:rPr>
                <w:noProof/>
                <w:webHidden/>
              </w:rPr>
              <w:t>9</w:t>
            </w:r>
            <w:r w:rsidR="00CD5BA1">
              <w:rPr>
                <w:noProof/>
                <w:webHidden/>
              </w:rPr>
              <w:fldChar w:fldCharType="end"/>
            </w:r>
          </w:hyperlink>
        </w:p>
        <w:p w14:paraId="25EE8E1E" w14:textId="0D70C310" w:rsidR="00CD5BA1" w:rsidRDefault="00320602" w:rsidP="00B77E01">
          <w:pPr>
            <w:pStyle w:val="TOC1"/>
            <w:tabs>
              <w:tab w:val="right" w:leader="dot" w:pos="10456"/>
            </w:tabs>
            <w:ind w:right="118"/>
            <w:rPr>
              <w:rFonts w:eastAsiaTheme="minorEastAsia"/>
              <w:noProof/>
              <w:lang w:eastAsia="en-GB"/>
            </w:rPr>
          </w:pPr>
          <w:hyperlink w:anchor="_Toc113987349" w:history="1">
            <w:r w:rsidR="00CD5BA1" w:rsidRPr="00FB493A">
              <w:rPr>
                <w:rStyle w:val="Hyperlink"/>
                <w:rFonts w:ascii="Comic Sans MS" w:hAnsi="Comic Sans MS"/>
                <w:noProof/>
              </w:rPr>
              <w:t>6. Storing and use of Low-Level Concerns and follow-up information</w:t>
            </w:r>
            <w:r w:rsidR="00CD5BA1">
              <w:rPr>
                <w:noProof/>
                <w:webHidden/>
              </w:rPr>
              <w:tab/>
            </w:r>
            <w:r w:rsidR="00CD5BA1">
              <w:rPr>
                <w:noProof/>
                <w:webHidden/>
              </w:rPr>
              <w:fldChar w:fldCharType="begin"/>
            </w:r>
            <w:r w:rsidR="00CD5BA1">
              <w:rPr>
                <w:noProof/>
                <w:webHidden/>
              </w:rPr>
              <w:instrText xml:space="preserve"> PAGEREF _Toc113987349 \h </w:instrText>
            </w:r>
            <w:r w:rsidR="00CD5BA1">
              <w:rPr>
                <w:noProof/>
                <w:webHidden/>
              </w:rPr>
            </w:r>
            <w:r w:rsidR="00CD5BA1">
              <w:rPr>
                <w:noProof/>
                <w:webHidden/>
              </w:rPr>
              <w:fldChar w:fldCharType="separate"/>
            </w:r>
            <w:r w:rsidR="00CD5BA1">
              <w:rPr>
                <w:noProof/>
                <w:webHidden/>
              </w:rPr>
              <w:t>9</w:t>
            </w:r>
            <w:r w:rsidR="00CD5BA1">
              <w:rPr>
                <w:noProof/>
                <w:webHidden/>
              </w:rPr>
              <w:fldChar w:fldCharType="end"/>
            </w:r>
          </w:hyperlink>
        </w:p>
        <w:p w14:paraId="4BCEE6B9" w14:textId="0BF54D1D" w:rsidR="00CD5BA1" w:rsidRDefault="00320602" w:rsidP="00B77E01">
          <w:pPr>
            <w:pStyle w:val="TOC1"/>
            <w:tabs>
              <w:tab w:val="right" w:leader="dot" w:pos="10456"/>
            </w:tabs>
            <w:ind w:right="118"/>
            <w:rPr>
              <w:rFonts w:eastAsiaTheme="minorEastAsia"/>
              <w:noProof/>
              <w:lang w:eastAsia="en-GB"/>
            </w:rPr>
          </w:pPr>
          <w:hyperlink w:anchor="_Toc113987350" w:history="1">
            <w:r w:rsidR="00CD5BA1" w:rsidRPr="00FB493A">
              <w:rPr>
                <w:rStyle w:val="Hyperlink"/>
                <w:rFonts w:ascii="Comic Sans MS" w:hAnsi="Comic Sans MS"/>
                <w:noProof/>
              </w:rPr>
              <w:t>7. Process to follow when a Low-Level Concern is raised</w:t>
            </w:r>
            <w:r w:rsidR="00CD5BA1">
              <w:rPr>
                <w:noProof/>
                <w:webHidden/>
              </w:rPr>
              <w:tab/>
            </w:r>
            <w:r w:rsidR="00CD5BA1">
              <w:rPr>
                <w:noProof/>
                <w:webHidden/>
              </w:rPr>
              <w:fldChar w:fldCharType="begin"/>
            </w:r>
            <w:r w:rsidR="00CD5BA1">
              <w:rPr>
                <w:noProof/>
                <w:webHidden/>
              </w:rPr>
              <w:instrText xml:space="preserve"> PAGEREF _Toc113987350 \h </w:instrText>
            </w:r>
            <w:r w:rsidR="00CD5BA1">
              <w:rPr>
                <w:noProof/>
                <w:webHidden/>
              </w:rPr>
            </w:r>
            <w:r w:rsidR="00CD5BA1">
              <w:rPr>
                <w:noProof/>
                <w:webHidden/>
              </w:rPr>
              <w:fldChar w:fldCharType="separate"/>
            </w:r>
            <w:r w:rsidR="00CD5BA1">
              <w:rPr>
                <w:noProof/>
                <w:webHidden/>
              </w:rPr>
              <w:t>11</w:t>
            </w:r>
            <w:r w:rsidR="00CD5BA1">
              <w:rPr>
                <w:noProof/>
                <w:webHidden/>
              </w:rPr>
              <w:fldChar w:fldCharType="end"/>
            </w:r>
          </w:hyperlink>
        </w:p>
        <w:p w14:paraId="5B76168E" w14:textId="3F42BB8E" w:rsidR="00CD5BA1" w:rsidRDefault="00320602" w:rsidP="00B77E01">
          <w:pPr>
            <w:pStyle w:val="TOC1"/>
            <w:tabs>
              <w:tab w:val="right" w:leader="dot" w:pos="10456"/>
            </w:tabs>
            <w:ind w:right="118"/>
            <w:rPr>
              <w:rFonts w:eastAsiaTheme="minorEastAsia"/>
              <w:noProof/>
              <w:lang w:eastAsia="en-GB"/>
            </w:rPr>
          </w:pPr>
          <w:hyperlink w:anchor="_Toc113987351" w:history="1">
            <w:r w:rsidR="00CD5BA1" w:rsidRPr="00FB493A">
              <w:rPr>
                <w:rStyle w:val="Hyperlink"/>
                <w:rFonts w:ascii="Comic Sans MS" w:hAnsi="Comic Sans MS"/>
                <w:noProof/>
              </w:rPr>
              <w:t>8. Key Reference Document</w:t>
            </w:r>
            <w:r w:rsidR="00CD5BA1">
              <w:rPr>
                <w:noProof/>
                <w:webHidden/>
              </w:rPr>
              <w:tab/>
            </w:r>
            <w:r w:rsidR="00CD5BA1">
              <w:rPr>
                <w:noProof/>
                <w:webHidden/>
              </w:rPr>
              <w:fldChar w:fldCharType="begin"/>
            </w:r>
            <w:r w:rsidR="00CD5BA1">
              <w:rPr>
                <w:noProof/>
                <w:webHidden/>
              </w:rPr>
              <w:instrText xml:space="preserve"> PAGEREF _Toc113987351 \h </w:instrText>
            </w:r>
            <w:r w:rsidR="00CD5BA1">
              <w:rPr>
                <w:noProof/>
                <w:webHidden/>
              </w:rPr>
            </w:r>
            <w:r w:rsidR="00CD5BA1">
              <w:rPr>
                <w:noProof/>
                <w:webHidden/>
              </w:rPr>
              <w:fldChar w:fldCharType="separate"/>
            </w:r>
            <w:r w:rsidR="00CD5BA1">
              <w:rPr>
                <w:noProof/>
                <w:webHidden/>
              </w:rPr>
              <w:t>12</w:t>
            </w:r>
            <w:r w:rsidR="00CD5BA1">
              <w:rPr>
                <w:noProof/>
                <w:webHidden/>
              </w:rPr>
              <w:fldChar w:fldCharType="end"/>
            </w:r>
          </w:hyperlink>
        </w:p>
        <w:p w14:paraId="5C4C2D23" w14:textId="0FF88206" w:rsidR="00CD5BA1" w:rsidRDefault="00320602" w:rsidP="00B77E01">
          <w:pPr>
            <w:pStyle w:val="TOC1"/>
            <w:tabs>
              <w:tab w:val="right" w:leader="dot" w:pos="10456"/>
            </w:tabs>
            <w:ind w:right="118"/>
            <w:rPr>
              <w:rFonts w:eastAsiaTheme="minorEastAsia"/>
              <w:noProof/>
              <w:lang w:eastAsia="en-GB"/>
            </w:rPr>
          </w:pPr>
          <w:hyperlink w:anchor="_Toc113987352" w:history="1">
            <w:r w:rsidR="00CD5BA1" w:rsidRPr="00FB493A">
              <w:rPr>
                <w:rStyle w:val="Hyperlink"/>
                <w:rFonts w:ascii="Comic Sans MS" w:hAnsi="Comic Sans MS"/>
                <w:noProof/>
              </w:rPr>
              <w:t>9. Low Level Concern Form</w:t>
            </w:r>
            <w:r w:rsidR="00CD5BA1">
              <w:rPr>
                <w:noProof/>
                <w:webHidden/>
              </w:rPr>
              <w:tab/>
            </w:r>
            <w:r w:rsidR="00CD5BA1">
              <w:rPr>
                <w:noProof/>
                <w:webHidden/>
              </w:rPr>
              <w:fldChar w:fldCharType="begin"/>
            </w:r>
            <w:r w:rsidR="00CD5BA1">
              <w:rPr>
                <w:noProof/>
                <w:webHidden/>
              </w:rPr>
              <w:instrText xml:space="preserve"> PAGEREF _Toc113987352 \h </w:instrText>
            </w:r>
            <w:r w:rsidR="00CD5BA1">
              <w:rPr>
                <w:noProof/>
                <w:webHidden/>
              </w:rPr>
            </w:r>
            <w:r w:rsidR="00CD5BA1">
              <w:rPr>
                <w:noProof/>
                <w:webHidden/>
              </w:rPr>
              <w:fldChar w:fldCharType="separate"/>
            </w:r>
            <w:r w:rsidR="00CD5BA1">
              <w:rPr>
                <w:noProof/>
                <w:webHidden/>
              </w:rPr>
              <w:t>12</w:t>
            </w:r>
            <w:r w:rsidR="00CD5BA1">
              <w:rPr>
                <w:noProof/>
                <w:webHidden/>
              </w:rPr>
              <w:fldChar w:fldCharType="end"/>
            </w:r>
          </w:hyperlink>
        </w:p>
        <w:p w14:paraId="225276EE" w14:textId="422FDEDB" w:rsidR="00557D7D" w:rsidRPr="00282CA2" w:rsidRDefault="00557D7D" w:rsidP="00B77E01">
          <w:pPr>
            <w:ind w:right="118"/>
            <w:rPr>
              <w:rFonts w:ascii="Comic Sans MS" w:hAnsi="Comic Sans MS"/>
            </w:rPr>
          </w:pPr>
          <w:r w:rsidRPr="00282CA2">
            <w:rPr>
              <w:rFonts w:ascii="Comic Sans MS" w:hAnsi="Comic Sans MS"/>
              <w:b/>
              <w:bCs/>
              <w:noProof/>
            </w:rPr>
            <w:fldChar w:fldCharType="end"/>
          </w:r>
        </w:p>
      </w:sdtContent>
    </w:sdt>
    <w:p w14:paraId="50A95317" w14:textId="77777777" w:rsidR="00F53B54" w:rsidRPr="00282CA2" w:rsidRDefault="00F53B54" w:rsidP="00B77E01">
      <w:pPr>
        <w:pStyle w:val="Heading1"/>
        <w:ind w:right="118"/>
        <w:rPr>
          <w:rFonts w:ascii="Comic Sans MS" w:hAnsi="Comic Sans MS"/>
        </w:rPr>
      </w:pPr>
      <w:bookmarkStart w:id="1" w:name="_Toc113987345"/>
      <w:r w:rsidRPr="00282CA2">
        <w:rPr>
          <w:rFonts w:ascii="Comic Sans MS" w:hAnsi="Comic Sans MS"/>
        </w:rPr>
        <w:t>1. Introduction</w:t>
      </w:r>
      <w:bookmarkEnd w:id="1"/>
    </w:p>
    <w:p w14:paraId="0AE56FE7" w14:textId="39A9476B" w:rsidR="000A0212" w:rsidRDefault="00245C73" w:rsidP="00B77E01">
      <w:pPr>
        <w:ind w:right="118"/>
        <w:rPr>
          <w:rFonts w:ascii="Comic Sans MS" w:hAnsi="Comic Sans MS"/>
        </w:rPr>
      </w:pPr>
      <w:r w:rsidRPr="00282CA2">
        <w:rPr>
          <w:rFonts w:ascii="Comic Sans MS" w:hAnsi="Comic Sans MS"/>
        </w:rPr>
        <w:t xml:space="preserve">At </w:t>
      </w:r>
      <w:r w:rsidR="008C2B8F">
        <w:rPr>
          <w:rFonts w:ascii="Comic Sans MS" w:hAnsi="Comic Sans MS"/>
        </w:rPr>
        <w:t>Talavera Junior School</w:t>
      </w:r>
      <w:r w:rsidRPr="00282CA2">
        <w:rPr>
          <w:rFonts w:ascii="Comic Sans MS" w:hAnsi="Comic Sans MS"/>
        </w:rPr>
        <w:t>, we take safeguarding very seriously. This includes ensuring that adults who work with children do so in a way that is in accordance with the ethos and policies set out by</w:t>
      </w:r>
      <w:r w:rsidR="00651637">
        <w:rPr>
          <w:rFonts w:ascii="Comic Sans MS" w:hAnsi="Comic Sans MS"/>
        </w:rPr>
        <w:t xml:space="preserve"> Talavera Junior School</w:t>
      </w:r>
      <w:r w:rsidRPr="00282CA2">
        <w:rPr>
          <w:rFonts w:ascii="Comic Sans MS" w:hAnsi="Comic Sans MS"/>
        </w:rPr>
        <w:t>, including the Staff Code of Conduct.</w:t>
      </w:r>
      <w:r w:rsidR="00000A76" w:rsidRPr="00282CA2">
        <w:rPr>
          <w:rFonts w:ascii="Comic Sans MS" w:hAnsi="Comic Sans MS"/>
        </w:rPr>
        <w:t xml:space="preserve"> This policy sets out the detail and processes for staff regarding low-level concerns they may have.</w:t>
      </w:r>
      <w:r w:rsidR="000A0212">
        <w:rPr>
          <w:rFonts w:ascii="Comic Sans MS" w:hAnsi="Comic Sans MS"/>
        </w:rPr>
        <w:t xml:space="preserve"> We recognise our statutory and moral duty to safeguard and promote the welfare or pupils. We understand that staff play a vital role in meeting these responsibilities. Our school works to ensure that we promote an open and transparent culture in which all concerns about adults working in or on behalf of the school are dealt with promptly and appropriately. </w:t>
      </w:r>
    </w:p>
    <w:p w14:paraId="73895330" w14:textId="042D4B8F" w:rsidR="00CD5BA1" w:rsidRPr="00282CA2" w:rsidRDefault="00CD5BA1" w:rsidP="00B77E01">
      <w:pPr>
        <w:pStyle w:val="Heading1"/>
        <w:ind w:right="118"/>
        <w:rPr>
          <w:rFonts w:ascii="Comic Sans MS" w:hAnsi="Comic Sans MS"/>
        </w:rPr>
      </w:pPr>
      <w:bookmarkStart w:id="2" w:name="_Toc113987346"/>
      <w:r>
        <w:rPr>
          <w:rFonts w:ascii="Comic Sans MS" w:hAnsi="Comic Sans MS"/>
        </w:rPr>
        <w:t>2. Policy statement and aims</w:t>
      </w:r>
      <w:bookmarkEnd w:id="2"/>
    </w:p>
    <w:p w14:paraId="2E2599C8" w14:textId="77777777" w:rsidR="00CD5BA1" w:rsidRDefault="00CD5BA1" w:rsidP="00B77E01">
      <w:pPr>
        <w:ind w:right="118"/>
        <w:rPr>
          <w:rFonts w:ascii="Comic Sans MS" w:hAnsi="Comic Sans MS"/>
        </w:rPr>
      </w:pPr>
    </w:p>
    <w:p w14:paraId="5F1E6FC0" w14:textId="201A2B58" w:rsidR="00CD5BA1" w:rsidRPr="00812DAE" w:rsidRDefault="00CD5BA1" w:rsidP="00B77E01">
      <w:pPr>
        <w:ind w:right="118"/>
        <w:rPr>
          <w:rFonts w:ascii="Comic Sans MS" w:hAnsi="Comic Sans MS"/>
          <w:b/>
          <w:bCs/>
          <w:u w:val="single"/>
        </w:rPr>
      </w:pPr>
      <w:r w:rsidRPr="00812DAE">
        <w:rPr>
          <w:rFonts w:ascii="Comic Sans MS" w:hAnsi="Comic Sans MS"/>
          <w:b/>
          <w:bCs/>
          <w:u w:val="single"/>
        </w:rPr>
        <w:t>Policy statement</w:t>
      </w:r>
    </w:p>
    <w:p w14:paraId="2DB1FE34" w14:textId="2F61E00E" w:rsidR="00CD5BA1" w:rsidRPr="00812DAE" w:rsidRDefault="00CD5BA1" w:rsidP="00B77E01">
      <w:pPr>
        <w:ind w:right="118"/>
        <w:rPr>
          <w:rFonts w:ascii="Comic Sans MS" w:hAnsi="Comic Sans MS"/>
        </w:rPr>
      </w:pPr>
      <w:r w:rsidRPr="00812DAE">
        <w:rPr>
          <w:rFonts w:ascii="Comic Sans MS" w:hAnsi="Comic Sans MS"/>
        </w:rPr>
        <w:t>Our school recognises its statutory and moral duty to safeguard and promote the welfare of pupils and understands that staff play a vital role in meeting these responsibilities. Our school works to ensure that we promote an open and transparent culture in which all concerns about adults working in or on behalf of the school are dealt with promptly and appropriately.</w:t>
      </w:r>
    </w:p>
    <w:p w14:paraId="2071E87C" w14:textId="77777777" w:rsidR="00CD5BA1" w:rsidRPr="00812DAE" w:rsidRDefault="00CD5BA1" w:rsidP="00B77E01">
      <w:pPr>
        <w:ind w:right="118"/>
        <w:rPr>
          <w:rFonts w:ascii="Comic Sans MS" w:hAnsi="Comic Sans MS"/>
        </w:rPr>
      </w:pPr>
      <w:r w:rsidRPr="00CD5BA1">
        <w:rPr>
          <w:rFonts w:ascii="Comic Sans MS" w:hAnsi="Comic Sans MS"/>
        </w:rPr>
        <w:t>In this policy, the term ‘staff’ refers to all employees employed at this school including:</w:t>
      </w:r>
      <w:r w:rsidRPr="00812DAE">
        <w:rPr>
          <w:rFonts w:ascii="Comic Sans MS" w:hAnsi="Comic Sans MS"/>
        </w:rPr>
        <w:t xml:space="preserve"> </w:t>
      </w:r>
    </w:p>
    <w:p w14:paraId="4CF09D7C" w14:textId="77777777" w:rsidR="00CD5BA1" w:rsidRPr="00812DAE" w:rsidRDefault="00CD5BA1" w:rsidP="00B77E01">
      <w:pPr>
        <w:ind w:right="118"/>
        <w:rPr>
          <w:rFonts w:ascii="Comic Sans MS" w:hAnsi="Comic Sans MS"/>
        </w:rPr>
      </w:pPr>
      <w:r w:rsidRPr="00812DAE">
        <w:rPr>
          <w:rFonts w:ascii="Comic Sans MS" w:hAnsi="Comic Sans MS"/>
        </w:rPr>
        <w:t xml:space="preserve">▪ Teachers </w:t>
      </w:r>
    </w:p>
    <w:p w14:paraId="45D67FFA" w14:textId="77777777" w:rsidR="00CD5BA1" w:rsidRPr="00812DAE" w:rsidRDefault="00CD5BA1" w:rsidP="00B77E01">
      <w:pPr>
        <w:ind w:right="118"/>
        <w:rPr>
          <w:rFonts w:ascii="Comic Sans MS" w:hAnsi="Comic Sans MS"/>
        </w:rPr>
      </w:pPr>
      <w:r w:rsidRPr="00812DAE">
        <w:rPr>
          <w:rFonts w:ascii="Comic Sans MS" w:hAnsi="Comic Sans MS"/>
        </w:rPr>
        <w:t xml:space="preserve">▪ Support staff </w:t>
      </w:r>
    </w:p>
    <w:p w14:paraId="50F8832B" w14:textId="77777777" w:rsidR="00CD5BA1" w:rsidRPr="00812DAE" w:rsidRDefault="00CD5BA1" w:rsidP="00B77E01">
      <w:pPr>
        <w:ind w:right="118"/>
        <w:rPr>
          <w:rFonts w:ascii="Comic Sans MS" w:hAnsi="Comic Sans MS"/>
        </w:rPr>
      </w:pPr>
      <w:r w:rsidRPr="00812DAE">
        <w:rPr>
          <w:rFonts w:ascii="Comic Sans MS" w:hAnsi="Comic Sans MS"/>
        </w:rPr>
        <w:lastRenderedPageBreak/>
        <w:t xml:space="preserve">▪ Supply teachers </w:t>
      </w:r>
    </w:p>
    <w:p w14:paraId="68CCF14B" w14:textId="77777777" w:rsidR="00CD5BA1" w:rsidRPr="00812DAE" w:rsidRDefault="00CD5BA1" w:rsidP="00B77E01">
      <w:pPr>
        <w:ind w:right="118"/>
        <w:rPr>
          <w:rFonts w:ascii="Comic Sans MS" w:hAnsi="Comic Sans MS"/>
        </w:rPr>
      </w:pPr>
      <w:r w:rsidRPr="00812DAE">
        <w:rPr>
          <w:rFonts w:ascii="Comic Sans MS" w:hAnsi="Comic Sans MS"/>
        </w:rPr>
        <w:t xml:space="preserve">▪ Volunteers </w:t>
      </w:r>
    </w:p>
    <w:p w14:paraId="1951C0EF" w14:textId="77777777" w:rsidR="00CD5BA1" w:rsidRPr="00812DAE" w:rsidRDefault="00CD5BA1" w:rsidP="00B77E01">
      <w:pPr>
        <w:ind w:right="118"/>
        <w:rPr>
          <w:rFonts w:ascii="Comic Sans MS" w:hAnsi="Comic Sans MS"/>
        </w:rPr>
      </w:pPr>
      <w:r w:rsidRPr="00812DAE">
        <w:rPr>
          <w:rFonts w:ascii="Comic Sans MS" w:hAnsi="Comic Sans MS"/>
        </w:rPr>
        <w:t xml:space="preserve">▪ Local Authority visiting staff </w:t>
      </w:r>
    </w:p>
    <w:p w14:paraId="70635FDF" w14:textId="77777777" w:rsidR="00CD5BA1" w:rsidRPr="00812DAE" w:rsidRDefault="00CD5BA1" w:rsidP="00B77E01">
      <w:pPr>
        <w:ind w:right="118"/>
        <w:rPr>
          <w:rFonts w:ascii="Comic Sans MS" w:hAnsi="Comic Sans MS" w:cs="Tahoma"/>
          <w:sz w:val="20"/>
        </w:rPr>
      </w:pPr>
      <w:r w:rsidRPr="00812DAE">
        <w:rPr>
          <w:rFonts w:ascii="Comic Sans MS" w:hAnsi="Comic Sans MS"/>
        </w:rPr>
        <w:t>▪ Contractors</w:t>
      </w:r>
    </w:p>
    <w:p w14:paraId="7B4D5896" w14:textId="77777777" w:rsidR="00CD5BA1" w:rsidRDefault="00CD5BA1" w:rsidP="00B77E01">
      <w:pPr>
        <w:ind w:right="118"/>
        <w:rPr>
          <w:rFonts w:ascii="Comic Sans MS" w:hAnsi="Comic Sans MS" w:cs="Tahoma"/>
          <w:sz w:val="20"/>
        </w:rPr>
      </w:pPr>
    </w:p>
    <w:p w14:paraId="4A69248D" w14:textId="23B798CA" w:rsidR="00CD5BA1" w:rsidRPr="00CD5BA1" w:rsidRDefault="00CD5BA1" w:rsidP="00B77E01">
      <w:pPr>
        <w:ind w:right="118"/>
        <w:rPr>
          <w:rFonts w:ascii="Comic Sans MS" w:hAnsi="Comic Sans MS"/>
          <w:b/>
          <w:bCs/>
          <w:u w:val="single"/>
        </w:rPr>
      </w:pPr>
      <w:r w:rsidRPr="00812DAE">
        <w:rPr>
          <w:rFonts w:ascii="Comic Sans MS" w:hAnsi="Comic Sans MS"/>
          <w:b/>
          <w:bCs/>
          <w:u w:val="single"/>
        </w:rPr>
        <w:t>Policy aims</w:t>
      </w:r>
    </w:p>
    <w:p w14:paraId="3EAC0219" w14:textId="556D4F94" w:rsidR="00CD5BA1" w:rsidRDefault="00CD5BA1" w:rsidP="00B77E01">
      <w:pPr>
        <w:numPr>
          <w:ilvl w:val="0"/>
          <w:numId w:val="11"/>
        </w:numPr>
        <w:spacing w:after="0" w:line="240" w:lineRule="auto"/>
        <w:ind w:left="0" w:right="118"/>
        <w:rPr>
          <w:rFonts w:ascii="Comic Sans MS" w:hAnsi="Comic Sans MS"/>
        </w:rPr>
      </w:pPr>
      <w:r w:rsidRPr="00812DAE">
        <w:rPr>
          <w:rFonts w:ascii="Comic Sans MS" w:hAnsi="Comic Sans MS"/>
        </w:rPr>
        <w:t>To help create a culture in which all concerns about adults are shared responsibly and with the right person and are recorded and dealt with appropriately.</w:t>
      </w:r>
    </w:p>
    <w:p w14:paraId="67D960DB" w14:textId="143AA399" w:rsidR="00CD5BA1" w:rsidRDefault="00CD5BA1" w:rsidP="00B77E01">
      <w:pPr>
        <w:numPr>
          <w:ilvl w:val="0"/>
          <w:numId w:val="11"/>
        </w:numPr>
        <w:spacing w:after="0" w:line="240" w:lineRule="auto"/>
        <w:ind w:left="0" w:right="118"/>
        <w:rPr>
          <w:rFonts w:ascii="Comic Sans MS" w:hAnsi="Comic Sans MS"/>
        </w:rPr>
      </w:pPr>
      <w:r w:rsidRPr="00812DAE">
        <w:rPr>
          <w:rFonts w:ascii="Comic Sans MS" w:hAnsi="Comic Sans MS"/>
        </w:rPr>
        <w:t xml:space="preserve">To enable schools to identify concerning, problematic or inappropriate behaviour early. To minimise </w:t>
      </w:r>
      <w:r>
        <w:rPr>
          <w:rFonts w:ascii="Comic Sans MS" w:hAnsi="Comic Sans MS"/>
        </w:rPr>
        <w:t xml:space="preserve">  </w:t>
      </w:r>
      <w:r w:rsidRPr="00812DAE">
        <w:rPr>
          <w:rFonts w:ascii="Comic Sans MS" w:hAnsi="Comic Sans MS"/>
        </w:rPr>
        <w:t>the risk of abuse occurring.</w:t>
      </w:r>
    </w:p>
    <w:p w14:paraId="1965A15B" w14:textId="628BECC7" w:rsidR="00CD5BA1" w:rsidRDefault="00CD5BA1" w:rsidP="00B77E01">
      <w:pPr>
        <w:numPr>
          <w:ilvl w:val="0"/>
          <w:numId w:val="11"/>
        </w:numPr>
        <w:spacing w:after="0" w:line="240" w:lineRule="auto"/>
        <w:ind w:left="0" w:right="118"/>
        <w:rPr>
          <w:rFonts w:ascii="Comic Sans MS" w:hAnsi="Comic Sans MS"/>
        </w:rPr>
      </w:pPr>
      <w:r w:rsidRPr="00812DAE">
        <w:rPr>
          <w:rFonts w:ascii="Comic Sans MS" w:hAnsi="Comic Sans MS"/>
        </w:rPr>
        <w:t>To ensure that adults working in or on behalf of the school are clear about professional boundaries and act within these boundaries and in accordance with the ethos and values of the school.</w:t>
      </w:r>
    </w:p>
    <w:p w14:paraId="6AEBD3D5" w14:textId="77777777" w:rsidR="00CD5BA1" w:rsidRPr="00CD5BA1" w:rsidRDefault="00CD5BA1" w:rsidP="00B77E01">
      <w:pPr>
        <w:numPr>
          <w:ilvl w:val="0"/>
          <w:numId w:val="11"/>
        </w:numPr>
        <w:spacing w:after="0" w:line="240" w:lineRule="auto"/>
        <w:ind w:left="0" w:right="118"/>
        <w:rPr>
          <w:rFonts w:ascii="Comic Sans MS" w:hAnsi="Comic Sans MS"/>
        </w:rPr>
      </w:pPr>
      <w:r w:rsidRPr="00CD5BA1">
        <w:rPr>
          <w:rFonts w:ascii="Comic Sans MS" w:hAnsi="Comic Sans MS"/>
        </w:rPr>
        <w:t>To help create an environment where staff are comfortable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6348136F" w14:textId="77777777" w:rsidR="00CD5BA1" w:rsidRPr="00282CA2" w:rsidRDefault="00CD5BA1" w:rsidP="00B77E01">
      <w:pPr>
        <w:ind w:right="118"/>
        <w:rPr>
          <w:rFonts w:ascii="Comic Sans MS" w:hAnsi="Comic Sans MS"/>
        </w:rPr>
      </w:pPr>
    </w:p>
    <w:p w14:paraId="1F029C87" w14:textId="77777777" w:rsidR="00000A76" w:rsidRPr="00282CA2" w:rsidRDefault="00000A76" w:rsidP="00B77E01">
      <w:pPr>
        <w:pStyle w:val="Heading1"/>
        <w:ind w:right="118"/>
        <w:rPr>
          <w:rFonts w:ascii="Comic Sans MS" w:hAnsi="Comic Sans MS"/>
        </w:rPr>
      </w:pPr>
      <w:bookmarkStart w:id="3" w:name="_Toc113987347"/>
      <w:r w:rsidRPr="00282CA2">
        <w:rPr>
          <w:rFonts w:ascii="Comic Sans MS" w:hAnsi="Comic Sans MS"/>
        </w:rPr>
        <w:t>2. Summary</w:t>
      </w:r>
      <w:r w:rsidR="000A0212">
        <w:rPr>
          <w:rFonts w:ascii="Comic Sans MS" w:hAnsi="Comic Sans MS"/>
        </w:rPr>
        <w:t xml:space="preserve"> and Definitions</w:t>
      </w:r>
      <w:bookmarkEnd w:id="3"/>
    </w:p>
    <w:p w14:paraId="423BB5F1" w14:textId="79E24E72" w:rsidR="00245C73" w:rsidRDefault="00245C73" w:rsidP="00B77E01">
      <w:pPr>
        <w:ind w:right="118"/>
        <w:rPr>
          <w:rFonts w:ascii="Comic Sans MS" w:hAnsi="Comic Sans MS"/>
        </w:rPr>
      </w:pPr>
      <w:r w:rsidRPr="00282CA2">
        <w:rPr>
          <w:rFonts w:ascii="Comic Sans MS" w:hAnsi="Comic Sans MS"/>
        </w:rPr>
        <w:t xml:space="preserve">It may be possible that a member of staff acts in a way that does not cause risk to children, but is however inappropriate. A member of staff who has a concern about another member of staff should </w:t>
      </w:r>
      <w:r w:rsidR="00557D7D" w:rsidRPr="00282CA2">
        <w:rPr>
          <w:rFonts w:ascii="Comic Sans MS" w:hAnsi="Comic Sans MS"/>
        </w:rPr>
        <w:t xml:space="preserve">inform </w:t>
      </w:r>
      <w:r w:rsidR="00C02CC7" w:rsidRPr="00282CA2">
        <w:rPr>
          <w:rFonts w:ascii="Comic Sans MS" w:hAnsi="Comic Sans MS"/>
        </w:rPr>
        <w:t xml:space="preserve">the </w:t>
      </w:r>
      <w:r w:rsidR="00557D7D" w:rsidRPr="00282CA2">
        <w:rPr>
          <w:rFonts w:ascii="Comic Sans MS" w:hAnsi="Comic Sans MS"/>
        </w:rPr>
        <w:t xml:space="preserve">Head Teacher </w:t>
      </w:r>
      <w:r w:rsidR="00651637">
        <w:rPr>
          <w:rFonts w:ascii="Comic Sans MS" w:hAnsi="Comic Sans MS"/>
        </w:rPr>
        <w:t xml:space="preserve">(Amanda Webb) </w:t>
      </w:r>
      <w:r w:rsidR="00557D7D" w:rsidRPr="00282CA2">
        <w:rPr>
          <w:rFonts w:ascii="Comic Sans MS" w:hAnsi="Comic Sans MS"/>
        </w:rPr>
        <w:t>about their concern using a Low-Level Record of Concern Form.</w:t>
      </w:r>
      <w:r w:rsidR="00C02CC7" w:rsidRPr="00282CA2">
        <w:rPr>
          <w:rFonts w:ascii="Comic Sans MS" w:hAnsi="Comic Sans MS"/>
        </w:rPr>
        <w:t xml:space="preserve"> If the Head Teacher cannot be contacted, the Chair of Governors</w:t>
      </w:r>
      <w:r w:rsidR="00651637">
        <w:rPr>
          <w:rFonts w:ascii="Comic Sans MS" w:hAnsi="Comic Sans MS"/>
        </w:rPr>
        <w:t xml:space="preserve"> </w:t>
      </w:r>
      <w:r w:rsidR="00651637" w:rsidRPr="00054CB6">
        <w:rPr>
          <w:rFonts w:ascii="Comic Sans MS" w:hAnsi="Comic Sans MS"/>
        </w:rPr>
        <w:t>(</w:t>
      </w:r>
      <w:r w:rsidR="00CD5BA1">
        <w:rPr>
          <w:rFonts w:ascii="Comic Sans MS" w:hAnsi="Comic Sans MS"/>
        </w:rPr>
        <w:t>Robyn Jarrett</w:t>
      </w:r>
      <w:r w:rsidR="00651637" w:rsidRPr="00054CB6">
        <w:rPr>
          <w:rFonts w:ascii="Comic Sans MS" w:hAnsi="Comic Sans MS"/>
        </w:rPr>
        <w:t>)</w:t>
      </w:r>
      <w:r w:rsidR="00C02CC7" w:rsidRPr="00282CA2">
        <w:rPr>
          <w:rFonts w:ascii="Comic Sans MS" w:hAnsi="Comic Sans MS"/>
        </w:rPr>
        <w:t xml:space="preserve"> should be contacted instead.</w:t>
      </w:r>
    </w:p>
    <w:p w14:paraId="15272998" w14:textId="77777777" w:rsidR="00CD5BA1" w:rsidRPr="00C27CEA" w:rsidRDefault="00CD5BA1" w:rsidP="00B77E01">
      <w:pPr>
        <w:ind w:right="118"/>
        <w:rPr>
          <w:rFonts w:ascii="Comic Sans MS" w:hAnsi="Comic Sans MS"/>
          <w:b/>
          <w:bCs/>
          <w:u w:val="single"/>
        </w:rPr>
      </w:pPr>
      <w:r w:rsidRPr="00C27CEA">
        <w:rPr>
          <w:rFonts w:ascii="Comic Sans MS" w:hAnsi="Comic Sans MS"/>
          <w:b/>
          <w:bCs/>
          <w:u w:val="single"/>
        </w:rPr>
        <w:t>Definition</w:t>
      </w:r>
    </w:p>
    <w:p w14:paraId="1A735B21" w14:textId="77777777" w:rsidR="00CD5BA1" w:rsidRDefault="00CD5BA1" w:rsidP="00B77E01">
      <w:pPr>
        <w:ind w:right="118"/>
        <w:rPr>
          <w:rFonts w:ascii="Comic Sans MS" w:hAnsi="Comic Sans MS"/>
        </w:rPr>
      </w:pPr>
    </w:p>
    <w:p w14:paraId="567BB4BA" w14:textId="77777777" w:rsidR="00CD5BA1" w:rsidRDefault="00CD5BA1" w:rsidP="00B77E01">
      <w:pPr>
        <w:ind w:right="118"/>
        <w:rPr>
          <w:rFonts w:ascii="Comic Sans MS" w:hAnsi="Comic Sans MS"/>
        </w:rPr>
      </w:pPr>
      <w:r w:rsidRPr="00C27CEA">
        <w:rPr>
          <w:rFonts w:ascii="Comic Sans MS" w:hAnsi="Comic Sans MS"/>
          <w:b/>
          <w:bCs/>
        </w:rPr>
        <w:t>The term ‘low level’ concern does not mean that it is insignificant</w:t>
      </w:r>
      <w:r w:rsidRPr="00C27CEA">
        <w:rPr>
          <w:rFonts w:ascii="Comic Sans MS" w:hAnsi="Comic Sans MS"/>
        </w:rPr>
        <w:t xml:space="preserve">. It means that the behaviour towards a child does not meet the harm threshold for an allegation. </w:t>
      </w:r>
    </w:p>
    <w:p w14:paraId="62D11A73" w14:textId="77777777" w:rsidR="00CD5BA1" w:rsidRDefault="00CD5BA1" w:rsidP="00B77E01">
      <w:pPr>
        <w:ind w:right="118"/>
        <w:rPr>
          <w:rFonts w:ascii="Comic Sans MS" w:hAnsi="Comic Sans MS"/>
        </w:rPr>
      </w:pPr>
    </w:p>
    <w:p w14:paraId="0AF08BE4" w14:textId="2F3D9E05" w:rsidR="00CD5BA1" w:rsidRDefault="00CD5BA1" w:rsidP="00B77E01">
      <w:pPr>
        <w:ind w:right="118"/>
        <w:rPr>
          <w:rFonts w:ascii="Comic Sans MS" w:hAnsi="Comic Sans MS"/>
        </w:rPr>
      </w:pPr>
      <w:r w:rsidRPr="00C27CEA">
        <w:rPr>
          <w:rFonts w:ascii="Comic Sans MS" w:hAnsi="Comic Sans MS"/>
          <w:b/>
          <w:bCs/>
        </w:rPr>
        <w:t xml:space="preserve"> ‘Keeping Children Safe in Education’</w:t>
      </w:r>
      <w:r w:rsidRPr="00C27CEA">
        <w:rPr>
          <w:rFonts w:ascii="Comic Sans MS" w:hAnsi="Comic Sans MS"/>
        </w:rPr>
        <w:t xml:space="preserve"> defines a </w:t>
      </w:r>
      <w:proofErr w:type="gramStart"/>
      <w:r w:rsidRPr="00C27CEA">
        <w:rPr>
          <w:rFonts w:ascii="Comic Sans MS" w:hAnsi="Comic Sans MS"/>
        </w:rPr>
        <w:t>low level</w:t>
      </w:r>
      <w:proofErr w:type="gramEnd"/>
      <w:r w:rsidRPr="00C27CEA">
        <w:rPr>
          <w:rFonts w:ascii="Comic Sans MS" w:hAnsi="Comic Sans MS"/>
        </w:rPr>
        <w:t xml:space="preserve"> concern as: “any concern – no matter how small, and even if no more than causing a sense of unease or a ‘nagging doubt’ – that an adult working in or on behalf of the school may have acted in a way that: </w:t>
      </w:r>
    </w:p>
    <w:p w14:paraId="493362B3" w14:textId="77777777" w:rsidR="00CD5BA1" w:rsidRDefault="00CD5BA1" w:rsidP="00B77E01">
      <w:pPr>
        <w:ind w:right="118"/>
        <w:rPr>
          <w:rFonts w:ascii="Comic Sans MS" w:hAnsi="Comic Sans MS"/>
        </w:rPr>
      </w:pPr>
      <w:r w:rsidRPr="00C27CEA">
        <w:rPr>
          <w:rFonts w:ascii="Comic Sans MS" w:hAnsi="Comic Sans MS"/>
        </w:rPr>
        <w:t xml:space="preserve">▪ is inconsistent with the staff code of conduct, including inappropriate conduct outside of work; and </w:t>
      </w:r>
    </w:p>
    <w:p w14:paraId="4908E6C6" w14:textId="48CA45A4" w:rsidR="00CD5BA1" w:rsidRDefault="00CD5BA1" w:rsidP="00B77E01">
      <w:pPr>
        <w:ind w:right="118"/>
        <w:rPr>
          <w:rFonts w:ascii="Comic Sans MS" w:hAnsi="Comic Sans MS"/>
        </w:rPr>
      </w:pPr>
      <w:r w:rsidRPr="00C27CEA">
        <w:rPr>
          <w:rFonts w:ascii="Comic Sans MS" w:hAnsi="Comic Sans MS"/>
        </w:rPr>
        <w:t>▪ does not meet the allegations threshold or is otherwise not considered serious enough to consider a referral to the LADO”</w:t>
      </w:r>
    </w:p>
    <w:p w14:paraId="1C4D834F" w14:textId="7A49891D" w:rsidR="00000A76" w:rsidRPr="000A0212" w:rsidRDefault="00CD5BA1" w:rsidP="00B77E01">
      <w:pPr>
        <w:ind w:right="118"/>
        <w:rPr>
          <w:rFonts w:ascii="Comic Sans MS" w:eastAsiaTheme="majorEastAsia" w:hAnsi="Comic Sans MS" w:cstheme="majorBidi"/>
          <w:color w:val="2E74B5" w:themeColor="accent1" w:themeShade="BF"/>
          <w:sz w:val="32"/>
          <w:szCs w:val="32"/>
        </w:rPr>
      </w:pPr>
      <w:r>
        <w:rPr>
          <w:rFonts w:ascii="Comic Sans MS" w:eastAsiaTheme="majorEastAsia" w:hAnsi="Comic Sans MS" w:cstheme="majorBidi"/>
          <w:color w:val="2E74B5" w:themeColor="accent1" w:themeShade="BF"/>
          <w:sz w:val="32"/>
          <w:szCs w:val="32"/>
        </w:rPr>
        <w:t>3</w:t>
      </w:r>
      <w:r w:rsidR="00000A76" w:rsidRPr="000A0212">
        <w:rPr>
          <w:rFonts w:ascii="Comic Sans MS" w:eastAsiaTheme="majorEastAsia" w:hAnsi="Comic Sans MS" w:cstheme="majorBidi"/>
          <w:color w:val="2E74B5" w:themeColor="accent1" w:themeShade="BF"/>
          <w:sz w:val="32"/>
          <w:szCs w:val="32"/>
        </w:rPr>
        <w:t>. Keeping Children Safe in Education September 2021</w:t>
      </w:r>
    </w:p>
    <w:p w14:paraId="64B325F8" w14:textId="77777777" w:rsidR="00245C73" w:rsidRPr="00282CA2" w:rsidRDefault="00245C73" w:rsidP="00B77E01">
      <w:pPr>
        <w:ind w:right="118"/>
        <w:rPr>
          <w:rFonts w:ascii="Comic Sans MS" w:hAnsi="Comic Sans MS"/>
        </w:rPr>
      </w:pPr>
      <w:r w:rsidRPr="00282CA2">
        <w:rPr>
          <w:rFonts w:ascii="Comic Sans MS" w:hAnsi="Comic Sans MS"/>
        </w:rPr>
        <w:t>The following is taken from Keeping Children Safe in Education September 2021</w:t>
      </w:r>
    </w:p>
    <w:p w14:paraId="47C484BE" w14:textId="77777777" w:rsidR="00245C73" w:rsidRPr="00282CA2" w:rsidRDefault="00245C73" w:rsidP="00B77E01">
      <w:pPr>
        <w:ind w:right="118"/>
        <w:rPr>
          <w:rFonts w:ascii="Comic Sans MS" w:hAnsi="Comic Sans MS"/>
        </w:rPr>
      </w:pPr>
      <w:r w:rsidRPr="00282CA2">
        <w:rPr>
          <w:rFonts w:ascii="Comic Sans MS" w:hAnsi="Comic Sans MS"/>
        </w:rPr>
        <w:lastRenderedPageBreak/>
        <w:t xml:space="preserve">As part of their whole school approach to safeguarding, </w:t>
      </w:r>
      <w:r w:rsidR="008C2B8F">
        <w:rPr>
          <w:rFonts w:ascii="Comic Sans MS" w:hAnsi="Comic Sans MS"/>
        </w:rPr>
        <w:t>Talavera Junior School</w:t>
      </w:r>
      <w:r w:rsidRPr="00282CA2">
        <w:rPr>
          <w:rFonts w:ascii="Comic Sans MS" w:hAnsi="Comic Sans MS"/>
        </w:rPr>
        <w:t xml:space="preserve"> should ensure that they promote an open and transparent culture in which all concerns about all adults working in or on behalf of the school (including supply teachers, volunteers and contractors) are dealt with promptly and appropriately.</w:t>
      </w:r>
    </w:p>
    <w:p w14:paraId="59254B35" w14:textId="77777777" w:rsidR="00245C73" w:rsidRPr="00282CA2" w:rsidRDefault="00245C73" w:rsidP="00B77E01">
      <w:pPr>
        <w:ind w:right="118"/>
        <w:rPr>
          <w:rFonts w:ascii="Comic Sans MS" w:hAnsi="Comic Sans MS"/>
        </w:rPr>
      </w:pPr>
      <w:r w:rsidRPr="00282CA2">
        <w:rPr>
          <w:rFonts w:ascii="Comic Sans MS" w:hAnsi="Comic Sans MS"/>
        </w:rPr>
        <w:t>Creating a culture in which all concerns about adults (including allegations that do not meet the harms threshold (see Part Four - Section one)) are shared responsibly and with the right person, recorded and dealt with appropriately, is critical. If implemented correctly, this should encourage an open and tran</w:t>
      </w:r>
      <w:r w:rsidR="008C2B8F">
        <w:rPr>
          <w:rFonts w:ascii="Comic Sans MS" w:hAnsi="Comic Sans MS"/>
        </w:rPr>
        <w:t xml:space="preserve">sparent culture; to enable Talavera Junior School </w:t>
      </w:r>
      <w:r w:rsidRPr="00282CA2">
        <w:rPr>
          <w:rFonts w:ascii="Comic Sans MS" w:hAnsi="Comic Sans MS"/>
        </w:rPr>
        <w:t xml:space="preserve">to identify concerning, problematic or inappropriate behaviour early; minimise the risk of abuse; and ensure that adults </w:t>
      </w:r>
      <w:r w:rsidR="008C2B8F">
        <w:rPr>
          <w:rFonts w:ascii="Comic Sans MS" w:hAnsi="Comic Sans MS"/>
        </w:rPr>
        <w:t xml:space="preserve">working in or on behalf of Talavera Junior School </w:t>
      </w:r>
      <w:r w:rsidRPr="00282CA2">
        <w:rPr>
          <w:rFonts w:ascii="Comic Sans MS" w:hAnsi="Comic Sans MS"/>
        </w:rPr>
        <w:t>are clear about professional boundaries and act within these boundaries, and in accordance with the ethos and values of</w:t>
      </w:r>
      <w:r w:rsidR="008C2B8F">
        <w:rPr>
          <w:rFonts w:ascii="Comic Sans MS" w:hAnsi="Comic Sans MS"/>
        </w:rPr>
        <w:t xml:space="preserve"> the school</w:t>
      </w:r>
      <w:r w:rsidRPr="00282CA2">
        <w:rPr>
          <w:rFonts w:ascii="Comic Sans MS" w:hAnsi="Comic Sans MS"/>
        </w:rPr>
        <w:t>.</w:t>
      </w:r>
    </w:p>
    <w:p w14:paraId="06C31676" w14:textId="77777777" w:rsidR="00245C73" w:rsidRPr="00282CA2" w:rsidRDefault="00245C73" w:rsidP="00B77E01">
      <w:pPr>
        <w:ind w:right="118"/>
        <w:rPr>
          <w:rFonts w:ascii="Comic Sans MS" w:hAnsi="Comic Sans MS"/>
          <w:b/>
        </w:rPr>
      </w:pPr>
      <w:r w:rsidRPr="00282CA2">
        <w:rPr>
          <w:rFonts w:ascii="Comic Sans MS" w:hAnsi="Comic Sans MS"/>
          <w:b/>
        </w:rPr>
        <w:t xml:space="preserve">What is a </w:t>
      </w:r>
      <w:proofErr w:type="gramStart"/>
      <w:r w:rsidRPr="00282CA2">
        <w:rPr>
          <w:rFonts w:ascii="Comic Sans MS" w:hAnsi="Comic Sans MS"/>
          <w:b/>
        </w:rPr>
        <w:t>low level</w:t>
      </w:r>
      <w:proofErr w:type="gramEnd"/>
      <w:r w:rsidRPr="00282CA2">
        <w:rPr>
          <w:rFonts w:ascii="Comic Sans MS" w:hAnsi="Comic Sans MS"/>
          <w:b/>
        </w:rPr>
        <w:t xml:space="preserve"> concern?</w:t>
      </w:r>
    </w:p>
    <w:p w14:paraId="0541570E" w14:textId="69E3F876" w:rsidR="00245C73" w:rsidRPr="00282CA2" w:rsidRDefault="00245C73" w:rsidP="00B77E01">
      <w:pPr>
        <w:ind w:right="118"/>
        <w:rPr>
          <w:rFonts w:ascii="Comic Sans MS" w:hAnsi="Comic Sans MS"/>
        </w:rPr>
      </w:pPr>
      <w:r w:rsidRPr="00282CA2">
        <w:rPr>
          <w:rFonts w:ascii="Comic Sans MS" w:hAnsi="Comic Sans MS"/>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may have acted in a way that:</w:t>
      </w:r>
    </w:p>
    <w:p w14:paraId="36B571AE" w14:textId="77777777" w:rsidR="00245C73" w:rsidRPr="00282CA2" w:rsidRDefault="00245C73" w:rsidP="00B77E01">
      <w:pPr>
        <w:pStyle w:val="ListParagraph"/>
        <w:numPr>
          <w:ilvl w:val="0"/>
          <w:numId w:val="2"/>
        </w:numPr>
        <w:ind w:left="0" w:right="118"/>
        <w:rPr>
          <w:rFonts w:ascii="Comic Sans MS" w:hAnsi="Comic Sans MS"/>
        </w:rPr>
      </w:pPr>
      <w:r w:rsidRPr="00282CA2">
        <w:rPr>
          <w:rFonts w:ascii="Comic Sans MS" w:hAnsi="Comic Sans MS"/>
        </w:rPr>
        <w:t>is inconsistent with the staff code of conduct, including inappropriate conduct outside of work; and</w:t>
      </w:r>
    </w:p>
    <w:p w14:paraId="69D6DF86" w14:textId="77777777" w:rsidR="00245C73" w:rsidRPr="00282CA2" w:rsidRDefault="00245C73" w:rsidP="00B77E01">
      <w:pPr>
        <w:pStyle w:val="ListParagraph"/>
        <w:numPr>
          <w:ilvl w:val="0"/>
          <w:numId w:val="2"/>
        </w:numPr>
        <w:ind w:left="0" w:right="118"/>
        <w:rPr>
          <w:rFonts w:ascii="Comic Sans MS" w:hAnsi="Comic Sans MS"/>
        </w:rPr>
      </w:pPr>
      <w:r w:rsidRPr="00282CA2">
        <w:rPr>
          <w:rFonts w:ascii="Comic Sans MS" w:hAnsi="Comic Sans MS"/>
        </w:rPr>
        <w:t>does not meet the allegations threshold or is otherwise not considered serious enough to consider a referral to the LADO.</w:t>
      </w:r>
    </w:p>
    <w:p w14:paraId="734A042C" w14:textId="77777777" w:rsidR="00245C73" w:rsidRPr="00282CA2" w:rsidRDefault="00245C73" w:rsidP="00B77E01">
      <w:pPr>
        <w:ind w:right="118"/>
        <w:rPr>
          <w:rFonts w:ascii="Comic Sans MS" w:hAnsi="Comic Sans MS"/>
          <w:b/>
        </w:rPr>
      </w:pPr>
      <w:r w:rsidRPr="00282CA2">
        <w:rPr>
          <w:rFonts w:ascii="Comic Sans MS" w:hAnsi="Comic Sans MS"/>
          <w:b/>
        </w:rPr>
        <w:t>Examples of such behaviour could include, but are not limited to:</w:t>
      </w:r>
    </w:p>
    <w:p w14:paraId="798F0CC8" w14:textId="77777777" w:rsidR="00245C73" w:rsidRPr="00282CA2" w:rsidRDefault="00245C73" w:rsidP="00B77E01">
      <w:pPr>
        <w:pStyle w:val="ListParagraph"/>
        <w:numPr>
          <w:ilvl w:val="0"/>
          <w:numId w:val="3"/>
        </w:numPr>
        <w:ind w:left="0" w:right="118"/>
        <w:rPr>
          <w:rFonts w:ascii="Comic Sans MS" w:hAnsi="Comic Sans MS"/>
        </w:rPr>
      </w:pPr>
      <w:r w:rsidRPr="00282CA2">
        <w:rPr>
          <w:rFonts w:ascii="Comic Sans MS" w:hAnsi="Comic Sans MS"/>
        </w:rPr>
        <w:t>being over friendly with children;</w:t>
      </w:r>
    </w:p>
    <w:p w14:paraId="7FEA5E25" w14:textId="77777777" w:rsidR="00245C73" w:rsidRPr="00282CA2" w:rsidRDefault="00245C73" w:rsidP="00B77E01">
      <w:pPr>
        <w:pStyle w:val="ListParagraph"/>
        <w:numPr>
          <w:ilvl w:val="0"/>
          <w:numId w:val="3"/>
        </w:numPr>
        <w:ind w:left="0" w:right="118"/>
        <w:rPr>
          <w:rFonts w:ascii="Comic Sans MS" w:hAnsi="Comic Sans MS"/>
        </w:rPr>
      </w:pPr>
      <w:r w:rsidRPr="00282CA2">
        <w:rPr>
          <w:rFonts w:ascii="Comic Sans MS" w:hAnsi="Comic Sans MS"/>
        </w:rPr>
        <w:t>having favourites;</w:t>
      </w:r>
    </w:p>
    <w:p w14:paraId="5D2ABDA1" w14:textId="77777777" w:rsidR="00245C73" w:rsidRPr="00282CA2" w:rsidRDefault="00245C73" w:rsidP="00B77E01">
      <w:pPr>
        <w:pStyle w:val="ListParagraph"/>
        <w:numPr>
          <w:ilvl w:val="0"/>
          <w:numId w:val="3"/>
        </w:numPr>
        <w:ind w:left="0" w:right="118"/>
        <w:rPr>
          <w:rFonts w:ascii="Comic Sans MS" w:hAnsi="Comic Sans MS"/>
        </w:rPr>
      </w:pPr>
      <w:r w:rsidRPr="00282CA2">
        <w:rPr>
          <w:rFonts w:ascii="Comic Sans MS" w:hAnsi="Comic Sans MS"/>
        </w:rPr>
        <w:t>taking photographs of children on their mobile phone;</w:t>
      </w:r>
    </w:p>
    <w:p w14:paraId="4BB9C3FF" w14:textId="77777777" w:rsidR="00245C73" w:rsidRPr="00282CA2" w:rsidRDefault="00245C73" w:rsidP="00B77E01">
      <w:pPr>
        <w:pStyle w:val="ListParagraph"/>
        <w:numPr>
          <w:ilvl w:val="0"/>
          <w:numId w:val="3"/>
        </w:numPr>
        <w:ind w:left="0" w:right="118"/>
        <w:rPr>
          <w:rFonts w:ascii="Comic Sans MS" w:hAnsi="Comic Sans MS"/>
        </w:rPr>
      </w:pPr>
      <w:r w:rsidRPr="00282CA2">
        <w:rPr>
          <w:rFonts w:ascii="Comic Sans MS" w:hAnsi="Comic Sans MS"/>
        </w:rPr>
        <w:t>engaging with a child on a one-to-one basis in a secluded area or behind a closed door; or,</w:t>
      </w:r>
    </w:p>
    <w:p w14:paraId="30A0E6CD" w14:textId="77777777" w:rsidR="00245C73" w:rsidRPr="00282CA2" w:rsidRDefault="00245C73" w:rsidP="00B77E01">
      <w:pPr>
        <w:pStyle w:val="ListParagraph"/>
        <w:numPr>
          <w:ilvl w:val="0"/>
          <w:numId w:val="3"/>
        </w:numPr>
        <w:ind w:left="0" w:right="118"/>
        <w:rPr>
          <w:rFonts w:ascii="Comic Sans MS" w:hAnsi="Comic Sans MS"/>
        </w:rPr>
      </w:pPr>
      <w:r w:rsidRPr="00282CA2">
        <w:rPr>
          <w:rFonts w:ascii="Comic Sans MS" w:hAnsi="Comic Sans MS"/>
        </w:rPr>
        <w:t>using inappropriate sexualised, intimidating or offensive language.</w:t>
      </w:r>
    </w:p>
    <w:p w14:paraId="27C32628" w14:textId="77777777" w:rsidR="00245C73" w:rsidRPr="00282CA2" w:rsidRDefault="00245C73" w:rsidP="00B77E01">
      <w:pPr>
        <w:ind w:right="118"/>
        <w:rPr>
          <w:rFonts w:ascii="Comic Sans MS" w:hAnsi="Comic Sans MS"/>
        </w:rPr>
      </w:pPr>
      <w:r w:rsidRPr="00282CA2">
        <w:rPr>
          <w:rFonts w:ascii="Comic Sans MS" w:hAnsi="Comic Sans MS"/>
        </w:rPr>
        <w:t>Such behaviour can exist on a wide spectrum, from the inadvertent or thoughtless, or behaviour that may look to be inappropriate, but might not be in specific circumstances, through to that which is ultimately intended to enable abuse.</w:t>
      </w:r>
    </w:p>
    <w:p w14:paraId="049BA4A7" w14:textId="77777777" w:rsidR="00F53B54" w:rsidRPr="00282CA2" w:rsidRDefault="00245C73" w:rsidP="00B77E01">
      <w:pPr>
        <w:ind w:right="118"/>
        <w:rPr>
          <w:rFonts w:ascii="Comic Sans MS" w:hAnsi="Comic Sans MS"/>
        </w:rPr>
      </w:pPr>
      <w:r w:rsidRPr="00282CA2">
        <w:rPr>
          <w:rFonts w:ascii="Comic Sans MS" w:hAnsi="Comic Sans MS"/>
        </w:rPr>
        <w:t xml:space="preserve">It is crucial that any such concerns, including those which do not meet the harm threshold (see Part Four - Section one), are shared responsibly and with the right person, and recorded and dealt with appropriately. Ensuring they are dealt with effectively should also protect those working in or on behalf of </w:t>
      </w:r>
      <w:r w:rsidR="008C2B8F">
        <w:rPr>
          <w:rFonts w:ascii="Comic Sans MS" w:hAnsi="Comic Sans MS"/>
        </w:rPr>
        <w:t xml:space="preserve">Talavera Junior School </w:t>
      </w:r>
      <w:r w:rsidRPr="00282CA2">
        <w:rPr>
          <w:rFonts w:ascii="Comic Sans MS" w:hAnsi="Comic Sans MS"/>
        </w:rPr>
        <w:t>from potential false allegations or misunderstandings.</w:t>
      </w:r>
    </w:p>
    <w:p w14:paraId="62083F28" w14:textId="77777777" w:rsidR="00F53B54" w:rsidRPr="00282CA2" w:rsidRDefault="000A0212" w:rsidP="00B77E01">
      <w:pPr>
        <w:pStyle w:val="Heading1"/>
        <w:ind w:right="118"/>
        <w:rPr>
          <w:rFonts w:ascii="Comic Sans MS" w:hAnsi="Comic Sans MS"/>
        </w:rPr>
      </w:pPr>
      <w:bookmarkStart w:id="4" w:name="_Toc113987348"/>
      <w:r>
        <w:rPr>
          <w:rFonts w:ascii="Comic Sans MS" w:hAnsi="Comic Sans MS"/>
        </w:rPr>
        <w:lastRenderedPageBreak/>
        <w:t>5</w:t>
      </w:r>
      <w:r w:rsidR="00F53B54" w:rsidRPr="00282CA2">
        <w:rPr>
          <w:rFonts w:ascii="Comic Sans MS" w:hAnsi="Comic Sans MS"/>
        </w:rPr>
        <w:t xml:space="preserve">. Clarity around </w:t>
      </w:r>
      <w:r w:rsidR="00245C73" w:rsidRPr="00282CA2">
        <w:rPr>
          <w:rFonts w:ascii="Comic Sans MS" w:hAnsi="Comic Sans MS"/>
        </w:rPr>
        <w:t>Allegation vs Low-Level Concern vs Appropriate Conduct</w:t>
      </w:r>
      <w:bookmarkEnd w:id="4"/>
    </w:p>
    <w:p w14:paraId="716BCCFA" w14:textId="77777777" w:rsidR="00557D7D" w:rsidRPr="00DC4CFF" w:rsidRDefault="00F93A63" w:rsidP="00B77E01">
      <w:pPr>
        <w:ind w:right="118"/>
        <w:rPr>
          <w:rFonts w:ascii="Museo Sans Cyrl 700" w:hAnsi="Museo Sans Cyrl 700"/>
        </w:rPr>
      </w:pPr>
      <w:r w:rsidRPr="00DC4CFF">
        <w:rPr>
          <w:rFonts w:ascii="Museo Sans Cyrl 700" w:hAnsi="Museo Sans Cyrl 700"/>
          <w:noProof/>
          <w:lang w:eastAsia="en-GB"/>
        </w:rPr>
        <w:drawing>
          <wp:inline distT="0" distB="0" distL="0" distR="0" wp14:anchorId="1DC29717" wp14:editId="4D2B11FD">
            <wp:extent cx="6645910" cy="38754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875405"/>
                    </a:xfrm>
                    <a:prstGeom prst="rect">
                      <a:avLst/>
                    </a:prstGeom>
                  </pic:spPr>
                </pic:pic>
              </a:graphicData>
            </a:graphic>
          </wp:inline>
        </w:drawing>
      </w:r>
    </w:p>
    <w:p w14:paraId="67A2F6CA" w14:textId="1A10F85E" w:rsidR="00B77E01" w:rsidRDefault="00B77E01" w:rsidP="00B77E01">
      <w:pPr>
        <w:pStyle w:val="Heading1"/>
        <w:ind w:right="118"/>
        <w:rPr>
          <w:rFonts w:ascii="Comic Sans MS" w:hAnsi="Comic Sans MS"/>
        </w:rPr>
      </w:pPr>
      <w:bookmarkStart w:id="5" w:name="_Toc113987349"/>
      <w:r>
        <w:rPr>
          <w:rFonts w:ascii="Comic Sans MS" w:hAnsi="Comic Sans MS"/>
        </w:rPr>
        <w:t>6</w:t>
      </w:r>
      <w:r w:rsidRPr="00282CA2">
        <w:rPr>
          <w:rFonts w:ascii="Comic Sans MS" w:hAnsi="Comic Sans MS"/>
        </w:rPr>
        <w:t xml:space="preserve">. </w:t>
      </w:r>
      <w:r>
        <w:rPr>
          <w:rFonts w:ascii="Comic Sans MS" w:hAnsi="Comic Sans MS"/>
        </w:rPr>
        <w:t>Reporting a low-level concern</w:t>
      </w:r>
    </w:p>
    <w:p w14:paraId="12E9AF5F" w14:textId="77777777" w:rsidR="00B77E01" w:rsidRDefault="00B77E01" w:rsidP="00B77E01">
      <w:pPr>
        <w:ind w:right="118"/>
        <w:rPr>
          <w:rFonts w:ascii="Comic Sans MS" w:hAnsi="Comic Sans MS"/>
        </w:rPr>
      </w:pPr>
    </w:p>
    <w:p w14:paraId="29F98430" w14:textId="0735AF94" w:rsidR="00B77E01" w:rsidRPr="00B77E01" w:rsidRDefault="00B77E01" w:rsidP="00B77E01">
      <w:pPr>
        <w:ind w:right="118"/>
        <w:rPr>
          <w:rFonts w:ascii="Comic Sans MS" w:hAnsi="Comic Sans MS"/>
        </w:rPr>
      </w:pPr>
      <w:r w:rsidRPr="00B77E01">
        <w:rPr>
          <w:rFonts w:ascii="Comic Sans MS" w:hAnsi="Comic Sans MS"/>
        </w:rPr>
        <w:t>Low</w:t>
      </w:r>
      <w:r>
        <w:rPr>
          <w:rFonts w:ascii="Comic Sans MS" w:hAnsi="Comic Sans MS"/>
        </w:rPr>
        <w:t>-</w:t>
      </w:r>
      <w:r w:rsidRPr="00B77E01">
        <w:rPr>
          <w:rFonts w:ascii="Comic Sans MS" w:hAnsi="Comic Sans MS"/>
        </w:rPr>
        <w:t xml:space="preserve">level concerns about a member of staff should be reported to the DSL and/or Headteacher and a </w:t>
      </w:r>
      <w:r>
        <w:rPr>
          <w:rFonts w:ascii="Comic Sans MS" w:hAnsi="Comic Sans MS"/>
        </w:rPr>
        <w:t>‘</w:t>
      </w:r>
      <w:r w:rsidRPr="00B77E01">
        <w:rPr>
          <w:rFonts w:ascii="Comic Sans MS" w:hAnsi="Comic Sans MS"/>
        </w:rPr>
        <w:t>Low</w:t>
      </w:r>
      <w:r>
        <w:rPr>
          <w:rFonts w:ascii="Comic Sans MS" w:hAnsi="Comic Sans MS"/>
        </w:rPr>
        <w:t>-</w:t>
      </w:r>
      <w:r w:rsidRPr="00B77E01">
        <w:rPr>
          <w:rFonts w:ascii="Comic Sans MS" w:hAnsi="Comic Sans MS"/>
        </w:rPr>
        <w:t>Level Concerns</w:t>
      </w:r>
      <w:r>
        <w:rPr>
          <w:rFonts w:ascii="Comic Sans MS" w:hAnsi="Comic Sans MS"/>
        </w:rPr>
        <w:t>’</w:t>
      </w:r>
      <w:r w:rsidRPr="00B77E01">
        <w:rPr>
          <w:rFonts w:ascii="Comic Sans MS" w:hAnsi="Comic Sans MS"/>
        </w:rPr>
        <w:t xml:space="preserve"> form should be completed by the person reporting the concern. If the concern is about the Headteacher this should be reported to the Chair of Governors. </w:t>
      </w:r>
    </w:p>
    <w:p w14:paraId="6450F383" w14:textId="73BDA099" w:rsidR="00B77E01" w:rsidRDefault="00B77E01" w:rsidP="00B77E01">
      <w:pPr>
        <w:ind w:right="118"/>
        <w:rPr>
          <w:rFonts w:ascii="Comic Sans MS" w:hAnsi="Comic Sans MS"/>
        </w:rPr>
      </w:pPr>
      <w:r w:rsidRPr="00B77E01">
        <w:rPr>
          <w:rFonts w:ascii="Comic Sans MS" w:hAnsi="Comic Sans MS"/>
        </w:rPr>
        <w:t xml:space="preserve">Low level concerns about supply staff, contractors and local authority visiting staff will also be reported to their employers upon completion of the </w:t>
      </w:r>
      <w:r>
        <w:rPr>
          <w:rFonts w:ascii="Comic Sans MS" w:hAnsi="Comic Sans MS"/>
        </w:rPr>
        <w:t>‘</w:t>
      </w:r>
      <w:r w:rsidRPr="00B77E01">
        <w:rPr>
          <w:rFonts w:ascii="Comic Sans MS" w:hAnsi="Comic Sans MS"/>
        </w:rPr>
        <w:t>Low</w:t>
      </w:r>
      <w:r>
        <w:rPr>
          <w:rFonts w:ascii="Comic Sans MS" w:hAnsi="Comic Sans MS"/>
        </w:rPr>
        <w:t>-</w:t>
      </w:r>
      <w:r w:rsidRPr="00B77E01">
        <w:rPr>
          <w:rFonts w:ascii="Comic Sans MS" w:hAnsi="Comic Sans MS"/>
        </w:rPr>
        <w:t>Level Concern</w:t>
      </w:r>
      <w:r>
        <w:rPr>
          <w:rFonts w:ascii="Comic Sans MS" w:hAnsi="Comic Sans MS"/>
        </w:rPr>
        <w:t>’</w:t>
      </w:r>
      <w:r w:rsidRPr="00B77E01">
        <w:rPr>
          <w:rFonts w:ascii="Comic Sans MS" w:hAnsi="Comic Sans MS"/>
        </w:rPr>
        <w:t xml:space="preserve"> reporting form.</w:t>
      </w:r>
    </w:p>
    <w:p w14:paraId="3BFA4D02" w14:textId="71D1BB78" w:rsidR="00B77E01" w:rsidRPr="00C27CEA" w:rsidRDefault="00B77E01" w:rsidP="00B77E01">
      <w:pPr>
        <w:ind w:right="118"/>
        <w:rPr>
          <w:rFonts w:ascii="Comic Sans MS" w:hAnsi="Comic Sans MS"/>
          <w:b/>
          <w:bCs/>
          <w:u w:val="single"/>
        </w:rPr>
      </w:pPr>
      <w:r w:rsidRPr="00C27CEA">
        <w:rPr>
          <w:rFonts w:ascii="Comic Sans MS" w:hAnsi="Comic Sans MS"/>
          <w:b/>
          <w:bCs/>
          <w:u w:val="single"/>
        </w:rPr>
        <w:t>Dealing with a low</w:t>
      </w:r>
      <w:r>
        <w:rPr>
          <w:rFonts w:ascii="Comic Sans MS" w:hAnsi="Comic Sans MS"/>
          <w:b/>
          <w:bCs/>
          <w:u w:val="single"/>
        </w:rPr>
        <w:t>-</w:t>
      </w:r>
      <w:r w:rsidRPr="00C27CEA">
        <w:rPr>
          <w:rFonts w:ascii="Comic Sans MS" w:hAnsi="Comic Sans MS"/>
          <w:b/>
          <w:bCs/>
          <w:u w:val="single"/>
        </w:rPr>
        <w:t>level concern</w:t>
      </w:r>
    </w:p>
    <w:p w14:paraId="39683E47" w14:textId="0061A19F" w:rsidR="00B77E01" w:rsidRDefault="00B77E01" w:rsidP="00B77E01">
      <w:pPr>
        <w:ind w:right="118"/>
        <w:rPr>
          <w:rFonts w:ascii="Comic Sans MS" w:hAnsi="Comic Sans MS"/>
        </w:rPr>
      </w:pPr>
      <w:r w:rsidRPr="001B425E">
        <w:rPr>
          <w:rFonts w:ascii="Comic Sans MS" w:hAnsi="Comic Sans MS"/>
        </w:rPr>
        <w:t>Where a concern is raised about the practice or behaviour of a member of staff, this information must be recorded and passed to the Headteacher. The Headteacher must then make an assessment to determine if the matter is a ‘low level concern’ or an ‘allegation’ and follow one of the following routes.</w:t>
      </w:r>
      <w:r>
        <w:rPr>
          <w:rFonts w:ascii="Comic Sans MS" w:hAnsi="Comic Sans MS"/>
        </w:rPr>
        <w:t xml:space="preserve"> </w:t>
      </w:r>
    </w:p>
    <w:p w14:paraId="6F29FC49" w14:textId="77777777" w:rsidR="00B77E01" w:rsidRDefault="00B77E01" w:rsidP="00B77E01">
      <w:pPr>
        <w:ind w:right="118"/>
        <w:rPr>
          <w:rFonts w:ascii="Comic Sans MS" w:hAnsi="Comic Sans MS"/>
        </w:rPr>
      </w:pPr>
      <w:r>
        <w:rPr>
          <w:rFonts w:ascii="Comic Sans MS" w:hAnsi="Comic Sans MS"/>
        </w:rPr>
        <w:t xml:space="preserve"> </w:t>
      </w:r>
      <w:r w:rsidRPr="001B425E">
        <w:rPr>
          <w:rFonts w:ascii="Comic Sans MS" w:hAnsi="Comic Sans MS"/>
        </w:rPr>
        <w:t xml:space="preserve">▪ Allegations that meet the harm threshold will be referred to the LADO for advice. </w:t>
      </w:r>
    </w:p>
    <w:p w14:paraId="38C07C33" w14:textId="77777777" w:rsidR="00B77E01" w:rsidRDefault="00B77E01" w:rsidP="00B77E01">
      <w:pPr>
        <w:ind w:right="118"/>
        <w:rPr>
          <w:rFonts w:ascii="Comic Sans MS" w:hAnsi="Comic Sans MS"/>
        </w:rPr>
      </w:pPr>
      <w:r w:rsidRPr="001B425E">
        <w:rPr>
          <w:rFonts w:ascii="Comic Sans MS" w:hAnsi="Comic Sans MS"/>
        </w:rPr>
        <w:t xml:space="preserve">▪ Low level concerns that the school feel may need further guidance on will be referred to the LADO for advice. </w:t>
      </w:r>
    </w:p>
    <w:p w14:paraId="4B6977C9" w14:textId="77777777" w:rsidR="00B77E01" w:rsidRDefault="00B77E01" w:rsidP="00B77E01">
      <w:pPr>
        <w:ind w:right="118"/>
        <w:rPr>
          <w:rFonts w:ascii="Comic Sans MS" w:hAnsi="Comic Sans MS"/>
        </w:rPr>
      </w:pPr>
      <w:r w:rsidRPr="001B425E">
        <w:rPr>
          <w:rFonts w:ascii="Comic Sans MS" w:hAnsi="Comic Sans MS"/>
        </w:rPr>
        <w:t xml:space="preserve">▪ Low level concerns that the school feel they can deal with internally will be dealt with via the school’s usual child protection investigation process. </w:t>
      </w:r>
    </w:p>
    <w:p w14:paraId="282529E5" w14:textId="77777777" w:rsidR="00B77E01" w:rsidRDefault="00B77E01" w:rsidP="00B77E01">
      <w:pPr>
        <w:ind w:right="118"/>
        <w:rPr>
          <w:rFonts w:ascii="Comic Sans MS" w:hAnsi="Comic Sans MS"/>
        </w:rPr>
      </w:pPr>
    </w:p>
    <w:p w14:paraId="34C501CC" w14:textId="77777777" w:rsidR="00B77E01" w:rsidRDefault="00B77E01" w:rsidP="00B77E01">
      <w:pPr>
        <w:ind w:right="118"/>
        <w:rPr>
          <w:rFonts w:ascii="Comic Sans MS" w:hAnsi="Comic Sans MS"/>
        </w:rPr>
      </w:pPr>
      <w:r w:rsidRPr="001B425E">
        <w:rPr>
          <w:rFonts w:ascii="Comic Sans MS" w:hAnsi="Comic Sans MS"/>
        </w:rPr>
        <w:lastRenderedPageBreak/>
        <w:t xml:space="preserve">The school will engage with its HR provider where it is necessary to undertake further investigation and/or deal with the concern under relevant processes. </w:t>
      </w:r>
    </w:p>
    <w:p w14:paraId="5205294E" w14:textId="77777777" w:rsidR="00B77E01" w:rsidRDefault="00B77E01" w:rsidP="00B77E01">
      <w:pPr>
        <w:pStyle w:val="Heading1"/>
        <w:ind w:right="118"/>
        <w:rPr>
          <w:rFonts w:ascii="Comic Sans MS" w:hAnsi="Comic Sans MS"/>
        </w:rPr>
      </w:pPr>
    </w:p>
    <w:p w14:paraId="4FA37ECB" w14:textId="0395EAD3" w:rsidR="00F53B54" w:rsidRDefault="000A0212" w:rsidP="00B77E01">
      <w:pPr>
        <w:pStyle w:val="Heading1"/>
        <w:ind w:right="118"/>
        <w:rPr>
          <w:rFonts w:ascii="Comic Sans MS" w:hAnsi="Comic Sans MS"/>
        </w:rPr>
      </w:pPr>
      <w:r>
        <w:rPr>
          <w:rFonts w:ascii="Comic Sans MS" w:hAnsi="Comic Sans MS"/>
        </w:rPr>
        <w:t>6</w:t>
      </w:r>
      <w:r w:rsidR="00557D7D" w:rsidRPr="00282CA2">
        <w:rPr>
          <w:rFonts w:ascii="Comic Sans MS" w:hAnsi="Comic Sans MS"/>
        </w:rPr>
        <w:t>. Storing</w:t>
      </w:r>
      <w:r w:rsidR="00000A76" w:rsidRPr="00282CA2">
        <w:rPr>
          <w:rFonts w:ascii="Comic Sans MS" w:hAnsi="Comic Sans MS"/>
        </w:rPr>
        <w:t xml:space="preserve"> and use of</w:t>
      </w:r>
      <w:r w:rsidR="00557D7D" w:rsidRPr="00282CA2">
        <w:rPr>
          <w:rFonts w:ascii="Comic Sans MS" w:hAnsi="Comic Sans MS"/>
        </w:rPr>
        <w:t xml:space="preserve"> Low-Level Concern</w:t>
      </w:r>
      <w:r w:rsidR="00000A76" w:rsidRPr="00282CA2">
        <w:rPr>
          <w:rFonts w:ascii="Comic Sans MS" w:hAnsi="Comic Sans MS"/>
        </w:rPr>
        <w:t xml:space="preserve">s </w:t>
      </w:r>
      <w:r w:rsidR="00557D7D" w:rsidRPr="00282CA2">
        <w:rPr>
          <w:rFonts w:ascii="Comic Sans MS" w:hAnsi="Comic Sans MS"/>
        </w:rPr>
        <w:t xml:space="preserve">and </w:t>
      </w:r>
      <w:r w:rsidR="00000A76" w:rsidRPr="00282CA2">
        <w:rPr>
          <w:rFonts w:ascii="Comic Sans MS" w:hAnsi="Comic Sans MS"/>
        </w:rPr>
        <w:t xml:space="preserve">follow-up </w:t>
      </w:r>
      <w:r w:rsidR="00557D7D" w:rsidRPr="00282CA2">
        <w:rPr>
          <w:rFonts w:ascii="Comic Sans MS" w:hAnsi="Comic Sans MS"/>
        </w:rPr>
        <w:t>information</w:t>
      </w:r>
      <w:bookmarkEnd w:id="5"/>
    </w:p>
    <w:p w14:paraId="5E9A6D06" w14:textId="337EC904" w:rsidR="00B77E01" w:rsidRPr="00B77E01" w:rsidRDefault="00B77E01" w:rsidP="00B77E01">
      <w:pPr>
        <w:ind w:right="118"/>
        <w:rPr>
          <w:rFonts w:ascii="Comic Sans MS" w:hAnsi="Comic Sans MS"/>
        </w:rPr>
      </w:pPr>
      <w:r w:rsidRPr="00B77E01">
        <w:rPr>
          <w:rFonts w:ascii="Comic Sans MS" w:hAnsi="Comic Sans MS"/>
          <w:b/>
          <w:bCs/>
          <w:u w:val="single"/>
        </w:rPr>
        <w:t>Recording a low-level concern</w:t>
      </w:r>
      <w:r w:rsidRPr="00B77E01">
        <w:rPr>
          <w:rFonts w:ascii="Comic Sans MS" w:hAnsi="Comic Sans MS"/>
        </w:rPr>
        <w:t xml:space="preserve"> </w:t>
      </w:r>
    </w:p>
    <w:p w14:paraId="3B24A98F" w14:textId="4C336B0C" w:rsidR="00B77E01" w:rsidRPr="000A0212" w:rsidRDefault="00B77E01" w:rsidP="00B77E01">
      <w:pPr>
        <w:ind w:right="118"/>
        <w:jc w:val="both"/>
        <w:rPr>
          <w:rFonts w:ascii="Comic Sans MS" w:hAnsi="Comic Sans MS"/>
        </w:rPr>
      </w:pPr>
      <w:r w:rsidRPr="00B77E01">
        <w:rPr>
          <w:rFonts w:ascii="Comic Sans MS" w:hAnsi="Comic Sans MS"/>
        </w:rPr>
        <w:t xml:space="preserve">All low-level concerns should be formally recorded by a member of staff when they are made aware of them. This record should then be passed to the Headteacher (or Chair of Governors if the concern is about the Headteacher). </w:t>
      </w:r>
    </w:p>
    <w:p w14:paraId="0889A586" w14:textId="77777777" w:rsidR="00B77E01" w:rsidRPr="000A0212" w:rsidRDefault="00B77E01" w:rsidP="00B77E01">
      <w:pPr>
        <w:ind w:right="118"/>
        <w:rPr>
          <w:rFonts w:ascii="Comic Sans MS" w:hAnsi="Comic Sans MS"/>
        </w:rPr>
      </w:pPr>
      <w:r w:rsidRPr="000A0212">
        <w:rPr>
          <w:rFonts w:ascii="Comic Sans MS" w:hAnsi="Comic Sans MS"/>
        </w:rPr>
        <w:t>The record should include:</w:t>
      </w:r>
    </w:p>
    <w:p w14:paraId="239FBF9A" w14:textId="77777777" w:rsidR="00B77E01" w:rsidRPr="000A0212" w:rsidRDefault="00B77E01" w:rsidP="00B77E01">
      <w:pPr>
        <w:pStyle w:val="ListParagraph"/>
        <w:numPr>
          <w:ilvl w:val="0"/>
          <w:numId w:val="9"/>
        </w:numPr>
        <w:ind w:left="0" w:right="118"/>
        <w:rPr>
          <w:rFonts w:ascii="Comic Sans MS" w:hAnsi="Comic Sans MS"/>
        </w:rPr>
      </w:pPr>
      <w:r>
        <w:rPr>
          <w:rFonts w:ascii="Comic Sans MS" w:hAnsi="Comic Sans MS"/>
        </w:rPr>
        <w:t>d</w:t>
      </w:r>
      <w:r w:rsidRPr="000A0212">
        <w:rPr>
          <w:rFonts w:ascii="Comic Sans MS" w:hAnsi="Comic Sans MS"/>
        </w:rPr>
        <w:t>etails of the concern,</w:t>
      </w:r>
    </w:p>
    <w:p w14:paraId="42863A15" w14:textId="77777777" w:rsidR="00B77E01" w:rsidRPr="000A0212" w:rsidRDefault="00B77E01" w:rsidP="00B77E01">
      <w:pPr>
        <w:pStyle w:val="ListParagraph"/>
        <w:numPr>
          <w:ilvl w:val="0"/>
          <w:numId w:val="9"/>
        </w:numPr>
        <w:ind w:left="0" w:right="118"/>
        <w:rPr>
          <w:rFonts w:ascii="Comic Sans MS" w:hAnsi="Comic Sans MS"/>
        </w:rPr>
      </w:pPr>
      <w:r>
        <w:rPr>
          <w:rFonts w:ascii="Comic Sans MS" w:hAnsi="Comic Sans MS"/>
        </w:rPr>
        <w:t>t</w:t>
      </w:r>
      <w:r w:rsidRPr="000A0212">
        <w:rPr>
          <w:rFonts w:ascii="Comic Sans MS" w:hAnsi="Comic Sans MS"/>
        </w:rPr>
        <w:t>he context in which the concern arose,</w:t>
      </w:r>
    </w:p>
    <w:p w14:paraId="326F07E1" w14:textId="77777777" w:rsidR="00B77E01" w:rsidRPr="000A0212" w:rsidRDefault="00B77E01" w:rsidP="00B77E01">
      <w:pPr>
        <w:pStyle w:val="ListParagraph"/>
        <w:numPr>
          <w:ilvl w:val="0"/>
          <w:numId w:val="9"/>
        </w:numPr>
        <w:ind w:left="0" w:right="118"/>
        <w:rPr>
          <w:rFonts w:ascii="Comic Sans MS" w:hAnsi="Comic Sans MS"/>
        </w:rPr>
      </w:pPr>
      <w:r>
        <w:rPr>
          <w:rFonts w:ascii="Comic Sans MS" w:hAnsi="Comic Sans MS"/>
        </w:rPr>
        <w:t xml:space="preserve">the </w:t>
      </w:r>
      <w:r w:rsidRPr="000A0212">
        <w:rPr>
          <w:rFonts w:ascii="Comic Sans MS" w:hAnsi="Comic Sans MS"/>
        </w:rPr>
        <w:t>outcome of the investigation and any action taken, and</w:t>
      </w:r>
    </w:p>
    <w:p w14:paraId="704F0DA2" w14:textId="4CF7EEB3" w:rsidR="00B77E01" w:rsidRPr="00B77E01" w:rsidRDefault="00B77E01" w:rsidP="00B77E01">
      <w:pPr>
        <w:pStyle w:val="ListParagraph"/>
        <w:numPr>
          <w:ilvl w:val="0"/>
          <w:numId w:val="9"/>
        </w:numPr>
        <w:ind w:left="0" w:right="118"/>
        <w:rPr>
          <w:rFonts w:ascii="Comic Sans MS" w:hAnsi="Comic Sans MS"/>
        </w:rPr>
      </w:pPr>
      <w:r>
        <w:rPr>
          <w:rFonts w:ascii="Comic Sans MS" w:hAnsi="Comic Sans MS"/>
        </w:rPr>
        <w:t xml:space="preserve">the </w:t>
      </w:r>
      <w:r w:rsidRPr="000A0212">
        <w:rPr>
          <w:rFonts w:ascii="Comic Sans MS" w:hAnsi="Comic Sans MS"/>
        </w:rPr>
        <w:t>name of the individual sharing their concerns (if known) (unless the individual wishes to remain anonymous which must be respected as far as possible).</w:t>
      </w:r>
    </w:p>
    <w:p w14:paraId="70ED74DA" w14:textId="77777777" w:rsidR="00B77E01" w:rsidRDefault="00B77E01" w:rsidP="00B77E01">
      <w:pPr>
        <w:ind w:right="118"/>
        <w:rPr>
          <w:rFonts w:ascii="Comic Sans MS" w:hAnsi="Comic Sans MS"/>
        </w:rPr>
      </w:pPr>
      <w:r w:rsidRPr="001B425E">
        <w:rPr>
          <w:rFonts w:ascii="Comic Sans MS" w:hAnsi="Comic Sans MS"/>
        </w:rPr>
        <w:t xml:space="preserve">Relevant records will be retained confidentially on the personnel file. A separate record will also be kept of low-level concerns to more easily identify patterns that may involve more than one member of staff. All records must be kept in line with data protection principles. </w:t>
      </w:r>
    </w:p>
    <w:p w14:paraId="60A8D038" w14:textId="77777777" w:rsidR="00B77E01" w:rsidRDefault="00B77E01" w:rsidP="00B77E01">
      <w:pPr>
        <w:ind w:right="118"/>
        <w:rPr>
          <w:rFonts w:ascii="Comic Sans MS" w:hAnsi="Comic Sans MS"/>
        </w:rPr>
      </w:pPr>
    </w:p>
    <w:p w14:paraId="53A3FE7F" w14:textId="1034DED8" w:rsidR="00B77E01" w:rsidRPr="00B77E01" w:rsidRDefault="00B77E01" w:rsidP="00B77E01">
      <w:pPr>
        <w:ind w:right="118"/>
        <w:rPr>
          <w:rFonts w:ascii="Comic Sans MS" w:hAnsi="Comic Sans MS"/>
          <w:b/>
          <w:bCs/>
          <w:u w:val="single"/>
        </w:rPr>
      </w:pPr>
      <w:r w:rsidRPr="001B425E">
        <w:rPr>
          <w:rFonts w:ascii="Comic Sans MS" w:hAnsi="Comic Sans MS"/>
          <w:b/>
          <w:bCs/>
          <w:u w:val="single"/>
        </w:rPr>
        <w:t>Reviewing a low-level concern</w:t>
      </w:r>
      <w:r w:rsidRPr="001B425E">
        <w:rPr>
          <w:rFonts w:ascii="Comic Sans MS" w:hAnsi="Comic Sans MS"/>
        </w:rPr>
        <w:t xml:space="preserve"> </w:t>
      </w:r>
    </w:p>
    <w:p w14:paraId="55673E9A" w14:textId="77777777" w:rsidR="00B77E01" w:rsidRDefault="00B77E01" w:rsidP="00B77E01">
      <w:pPr>
        <w:ind w:right="118"/>
        <w:rPr>
          <w:rFonts w:ascii="Comic Sans MS" w:hAnsi="Comic Sans MS"/>
        </w:rPr>
      </w:pPr>
      <w:r w:rsidRPr="001B425E">
        <w:rPr>
          <w:rFonts w:ascii="Comic Sans MS" w:hAnsi="Comic Sans MS"/>
        </w:rPr>
        <w:t>Records will be reviewed so that potential patterns of concerning, problematic or inappropriate behaviour can be identified. Where a pattern of such behaviour is identified, the Headteacher will decide on a course of action, which may include:</w:t>
      </w:r>
    </w:p>
    <w:p w14:paraId="74D98C6F" w14:textId="77777777" w:rsidR="00B77E01" w:rsidRDefault="00B77E01" w:rsidP="00B77E01">
      <w:pPr>
        <w:ind w:right="118"/>
        <w:rPr>
          <w:rFonts w:ascii="Comic Sans MS" w:hAnsi="Comic Sans MS"/>
        </w:rPr>
      </w:pPr>
      <w:r w:rsidRPr="001B425E">
        <w:rPr>
          <w:rFonts w:ascii="Comic Sans MS" w:hAnsi="Comic Sans MS"/>
        </w:rPr>
        <w:t xml:space="preserve"> ▪ Disciplinary investigation and/or proceedings </w:t>
      </w:r>
    </w:p>
    <w:p w14:paraId="2780F0CC" w14:textId="5E8D1574" w:rsidR="00B77E01" w:rsidRDefault="00B77E01" w:rsidP="00B77E01">
      <w:pPr>
        <w:ind w:right="118"/>
        <w:rPr>
          <w:rFonts w:ascii="Comic Sans MS" w:hAnsi="Comic Sans MS"/>
        </w:rPr>
      </w:pPr>
      <w:r w:rsidRPr="001B425E">
        <w:rPr>
          <w:rFonts w:ascii="Comic Sans MS" w:hAnsi="Comic Sans MS"/>
        </w:rPr>
        <w:t xml:space="preserve">▪ Management Advice, including recommendations for training Low Level Concerns Policy ▪ Referral to the LADO (where a pattern of behaviour moves from a concern to meeting the harm threshold). </w:t>
      </w:r>
    </w:p>
    <w:p w14:paraId="2C0CE716" w14:textId="696578F1" w:rsidR="00B77E01" w:rsidRDefault="00B77E01" w:rsidP="00B77E01">
      <w:pPr>
        <w:ind w:right="118"/>
        <w:rPr>
          <w:rFonts w:ascii="Comic Sans MS" w:hAnsi="Comic Sans MS"/>
        </w:rPr>
      </w:pPr>
      <w:r w:rsidRPr="001B425E">
        <w:rPr>
          <w:rFonts w:ascii="Comic Sans MS" w:hAnsi="Comic Sans MS"/>
        </w:rPr>
        <w:t>The school will take advice, where appropriate, from their HR provider in respect of low-level concerns.</w:t>
      </w:r>
      <w:r>
        <w:rPr>
          <w:rFonts w:ascii="Comic Sans MS" w:hAnsi="Comic Sans MS"/>
        </w:rPr>
        <w:t xml:space="preserve"> </w:t>
      </w:r>
      <w:r w:rsidRPr="001B425E">
        <w:rPr>
          <w:rFonts w:ascii="Comic Sans MS" w:hAnsi="Comic Sans MS"/>
        </w:rPr>
        <w:t xml:space="preserve">The school will also review appropriate policies and training, or other wider cultural issues in the school, to see whether anything needs to be done to minimise the risk of similar behaviour happening again. </w:t>
      </w:r>
    </w:p>
    <w:p w14:paraId="060A0E83" w14:textId="55542750" w:rsidR="00B77E01" w:rsidRDefault="00B77E01" w:rsidP="00B77E01">
      <w:pPr>
        <w:ind w:right="118"/>
        <w:rPr>
          <w:rFonts w:ascii="Comic Sans MS" w:hAnsi="Comic Sans MS"/>
        </w:rPr>
      </w:pPr>
      <w:r w:rsidRPr="001B425E">
        <w:rPr>
          <w:rFonts w:ascii="Comic Sans MS" w:hAnsi="Comic Sans MS"/>
        </w:rPr>
        <w:t xml:space="preserve">Relevant records will be retained confidentially on the personnel file. A separate record will also be kept of low-level concerns to more easily identify patterns that may involve more than one member of staff. All records must be kept in line with data protection principles. </w:t>
      </w:r>
    </w:p>
    <w:p w14:paraId="4AF7AB27" w14:textId="729D1692" w:rsidR="00B77E01" w:rsidRDefault="00B77E01" w:rsidP="00B77E01">
      <w:pPr>
        <w:ind w:right="118"/>
        <w:rPr>
          <w:rFonts w:ascii="Comic Sans MS" w:hAnsi="Comic Sans MS"/>
        </w:rPr>
      </w:pPr>
      <w:r w:rsidRPr="001B425E">
        <w:rPr>
          <w:rFonts w:ascii="Comic Sans MS" w:hAnsi="Comic Sans MS"/>
        </w:rPr>
        <w:t>Low level concerns will not be included in a reference unless they relate to issues which would normally be included in a reference (</w:t>
      </w:r>
      <w:proofErr w:type="gramStart"/>
      <w:r w:rsidRPr="001B425E">
        <w:rPr>
          <w:rFonts w:ascii="Comic Sans MS" w:hAnsi="Comic Sans MS"/>
        </w:rPr>
        <w:t>e.g.</w:t>
      </w:r>
      <w:proofErr w:type="gramEnd"/>
      <w:r w:rsidRPr="001B425E">
        <w:rPr>
          <w:rFonts w:ascii="Comic Sans MS" w:hAnsi="Comic Sans MS"/>
        </w:rPr>
        <w:t xml:space="preserve"> misconduct or poor performance). Low level concerns which relate solely to safeguarding will not be included in a reference</w:t>
      </w:r>
      <w:r>
        <w:rPr>
          <w:rFonts w:ascii="Comic Sans MS" w:hAnsi="Comic Sans MS"/>
        </w:rPr>
        <w:t>.</w:t>
      </w:r>
      <w:r w:rsidRPr="001B425E">
        <w:rPr>
          <w:rFonts w:ascii="Comic Sans MS" w:hAnsi="Comic Sans MS"/>
        </w:rPr>
        <w:t xml:space="preserve"> A low-level concern (or group or pattern of concerns) which has met the harm threshold and has therefore been referred to the LADO may be included in a reference depending on the circumstances. </w:t>
      </w:r>
    </w:p>
    <w:p w14:paraId="1A6DDC19" w14:textId="77777777" w:rsidR="00B77E01" w:rsidRDefault="00B77E01" w:rsidP="00B77E01">
      <w:pPr>
        <w:ind w:right="118"/>
        <w:rPr>
          <w:rFonts w:ascii="Comic Sans MS" w:hAnsi="Comic Sans MS"/>
        </w:rPr>
      </w:pPr>
      <w:r w:rsidRPr="001B425E">
        <w:rPr>
          <w:rFonts w:ascii="Comic Sans MS" w:hAnsi="Comic Sans MS"/>
        </w:rPr>
        <w:lastRenderedPageBreak/>
        <w:t>Records will be reviewed so that potential patterns of concerning, problematic or inappropriate behaviour can be identified. Where a pattern of such behaviour is identified, the Headteacher will decide on a course of action, which may include:</w:t>
      </w:r>
    </w:p>
    <w:p w14:paraId="03A17843" w14:textId="77777777" w:rsidR="00B77E01" w:rsidRDefault="00B77E01" w:rsidP="00B77E01">
      <w:pPr>
        <w:ind w:right="118"/>
        <w:rPr>
          <w:rFonts w:ascii="Comic Sans MS" w:hAnsi="Comic Sans MS"/>
        </w:rPr>
      </w:pPr>
      <w:r w:rsidRPr="001B425E">
        <w:rPr>
          <w:rFonts w:ascii="Comic Sans MS" w:hAnsi="Comic Sans MS"/>
        </w:rPr>
        <w:t xml:space="preserve"> ▪ Disciplinary investigation and/or proceedings </w:t>
      </w:r>
    </w:p>
    <w:p w14:paraId="6A603EA5" w14:textId="0F77C47F" w:rsidR="00B77E01" w:rsidRDefault="00B77E01" w:rsidP="00B77E01">
      <w:pPr>
        <w:ind w:right="118"/>
        <w:rPr>
          <w:rFonts w:ascii="Comic Sans MS" w:hAnsi="Comic Sans MS"/>
        </w:rPr>
      </w:pPr>
      <w:r w:rsidRPr="001B425E">
        <w:rPr>
          <w:rFonts w:ascii="Comic Sans MS" w:hAnsi="Comic Sans MS"/>
        </w:rPr>
        <w:t xml:space="preserve">▪ Management Advice, including recommendations for training Low Level Concerns Policy ▪ Referral to the LADO (where a pattern of behaviour moves from a concern to meeting the harm threshold). </w:t>
      </w:r>
    </w:p>
    <w:p w14:paraId="03C8C8C1" w14:textId="77777777" w:rsidR="00B77E01" w:rsidRDefault="00B77E01" w:rsidP="00B77E01">
      <w:pPr>
        <w:ind w:right="118"/>
        <w:rPr>
          <w:rFonts w:ascii="Comic Sans MS" w:hAnsi="Comic Sans MS"/>
        </w:rPr>
      </w:pPr>
    </w:p>
    <w:p w14:paraId="4E4401D8" w14:textId="657CE778" w:rsidR="00557D7D" w:rsidRPr="00282CA2" w:rsidRDefault="00557D7D" w:rsidP="00B77E01">
      <w:pPr>
        <w:ind w:right="118"/>
        <w:rPr>
          <w:rFonts w:ascii="Comic Sans MS" w:hAnsi="Comic Sans MS"/>
        </w:rPr>
      </w:pPr>
      <w:r w:rsidRPr="00282CA2">
        <w:rPr>
          <w:rFonts w:ascii="Comic Sans MS" w:hAnsi="Comic Sans MS"/>
        </w:rPr>
        <w:t xml:space="preserve">LLC forms and follow-up information will be stored securely within </w:t>
      </w:r>
      <w:r w:rsidR="008C2B8F">
        <w:rPr>
          <w:rFonts w:ascii="Comic Sans MS" w:hAnsi="Comic Sans MS"/>
        </w:rPr>
        <w:t>Talavera Junior Schools</w:t>
      </w:r>
      <w:r w:rsidRPr="00282CA2">
        <w:rPr>
          <w:rFonts w:ascii="Comic Sans MS" w:hAnsi="Comic Sans MS"/>
        </w:rPr>
        <w:t xml:space="preserve"> safeguarding systems, with access only by the </w:t>
      </w:r>
      <w:r w:rsidR="000A0212">
        <w:rPr>
          <w:rFonts w:ascii="Comic Sans MS" w:hAnsi="Comic Sans MS"/>
        </w:rPr>
        <w:t>S</w:t>
      </w:r>
      <w:r w:rsidR="00D135F4" w:rsidRPr="00282CA2">
        <w:rPr>
          <w:rFonts w:ascii="Comic Sans MS" w:hAnsi="Comic Sans MS"/>
        </w:rPr>
        <w:t xml:space="preserve">enior </w:t>
      </w:r>
      <w:r w:rsidR="000A0212">
        <w:rPr>
          <w:rFonts w:ascii="Comic Sans MS" w:hAnsi="Comic Sans MS"/>
        </w:rPr>
        <w:t>Leadership T</w:t>
      </w:r>
      <w:r w:rsidRPr="00282CA2">
        <w:rPr>
          <w:rFonts w:ascii="Comic Sans MS" w:hAnsi="Comic Sans MS"/>
        </w:rPr>
        <w:t>eam. This will be stored in accordance with the school’s GDPR and data protection policies.</w:t>
      </w:r>
    </w:p>
    <w:p w14:paraId="22079BFB" w14:textId="77777777" w:rsidR="00557D7D" w:rsidRPr="00282CA2" w:rsidRDefault="00557D7D" w:rsidP="00B77E01">
      <w:pPr>
        <w:ind w:right="118"/>
        <w:rPr>
          <w:rFonts w:ascii="Comic Sans MS" w:hAnsi="Comic Sans MS"/>
        </w:rPr>
      </w:pPr>
      <w:r w:rsidRPr="00282CA2">
        <w:rPr>
          <w:rFonts w:ascii="Comic Sans MS" w:hAnsi="Comic Sans MS"/>
        </w:rPr>
        <w:t xml:space="preserve">The staff member(s) reporting the concern must keep the information confidential and not share the concern with others apart from the </w:t>
      </w:r>
      <w:r w:rsidR="009C373D" w:rsidRPr="00282CA2">
        <w:rPr>
          <w:rFonts w:ascii="Comic Sans MS" w:hAnsi="Comic Sans MS"/>
        </w:rPr>
        <w:t>Head</w:t>
      </w:r>
      <w:r w:rsidR="000A0212">
        <w:rPr>
          <w:rFonts w:ascii="Comic Sans MS" w:hAnsi="Comic Sans MS"/>
        </w:rPr>
        <w:t xml:space="preserve"> Teacher or those aware in the Senior Leadership T</w:t>
      </w:r>
      <w:r w:rsidR="009C373D" w:rsidRPr="00282CA2">
        <w:rPr>
          <w:rFonts w:ascii="Comic Sans MS" w:hAnsi="Comic Sans MS"/>
        </w:rPr>
        <w:t>eam.</w:t>
      </w:r>
    </w:p>
    <w:p w14:paraId="18F79DDD" w14:textId="77777777" w:rsidR="00557D7D" w:rsidRPr="00282CA2" w:rsidRDefault="00000A76" w:rsidP="00B77E01">
      <w:pPr>
        <w:ind w:right="118"/>
        <w:rPr>
          <w:rFonts w:ascii="Comic Sans MS" w:hAnsi="Comic Sans MS"/>
        </w:rPr>
      </w:pPr>
      <w:r w:rsidRPr="00282CA2">
        <w:rPr>
          <w:rFonts w:ascii="Comic Sans MS" w:hAnsi="Comic Sans MS"/>
        </w:rPr>
        <w:t>Low-Level Concerns will not be referred to in references unless they have been formalised into more significant concerns resulting in disciplinary or misconduct procedures.</w:t>
      </w:r>
    </w:p>
    <w:p w14:paraId="6E6FEB2B" w14:textId="77777777" w:rsidR="00000A76" w:rsidRPr="00282CA2" w:rsidRDefault="00DC4CFF" w:rsidP="00B77E01">
      <w:pPr>
        <w:ind w:right="118"/>
        <w:rPr>
          <w:rFonts w:ascii="Comic Sans MS" w:hAnsi="Comic Sans MS"/>
        </w:rPr>
      </w:pPr>
      <w:r w:rsidRPr="00282CA2">
        <w:rPr>
          <w:rFonts w:ascii="Comic Sans MS" w:hAnsi="Comic Sans MS"/>
        </w:rPr>
        <w:t xml:space="preserve">Whenever staff leave </w:t>
      </w:r>
      <w:r w:rsidR="00282CA2" w:rsidRPr="00282CA2">
        <w:rPr>
          <w:rFonts w:ascii="Comic Sans MS" w:hAnsi="Comic Sans MS"/>
        </w:rPr>
        <w:t>Talavera Junior School</w:t>
      </w:r>
      <w:r w:rsidR="00000A76" w:rsidRPr="00282CA2">
        <w:rPr>
          <w:rFonts w:ascii="Comic Sans MS" w:hAnsi="Comic Sans MS"/>
        </w:rPr>
        <w:t>, any record of low-level concerns which are stored about them will be reviewed as to whether or not that information needs to be kept. Consideration will be given to:</w:t>
      </w:r>
    </w:p>
    <w:p w14:paraId="569DC030" w14:textId="77777777" w:rsidR="00000A76" w:rsidRPr="00282CA2" w:rsidRDefault="00000A76" w:rsidP="00B77E01">
      <w:pPr>
        <w:ind w:right="118"/>
        <w:rPr>
          <w:rFonts w:ascii="Comic Sans MS" w:hAnsi="Comic Sans MS"/>
        </w:rPr>
      </w:pPr>
      <w:r w:rsidRPr="00282CA2">
        <w:rPr>
          <w:rFonts w:ascii="Comic Sans MS" w:hAnsi="Comic Sans MS"/>
        </w:rPr>
        <w:t>(a) whether some or all of the information contained within any record may have any reasonably likely value in terms of any potential historic employment or abuse claim so as to justify keeping it, in line with normal safeguarding records practice; or</w:t>
      </w:r>
    </w:p>
    <w:p w14:paraId="7CE2DD1B" w14:textId="77777777" w:rsidR="00000A76" w:rsidRDefault="00000A76" w:rsidP="00B77E01">
      <w:pPr>
        <w:ind w:right="118"/>
        <w:rPr>
          <w:rFonts w:ascii="Comic Sans MS" w:hAnsi="Comic Sans MS"/>
        </w:rPr>
      </w:pPr>
      <w:r w:rsidRPr="00282CA2">
        <w:rPr>
          <w:rFonts w:ascii="Comic Sans MS" w:hAnsi="Comic Sans MS"/>
        </w:rPr>
        <w:t>(b) if, on balance, any record is not considered to have any reasonably likely value, still less actionable concern, and ought to be deleted accordingly.</w:t>
      </w:r>
    </w:p>
    <w:p w14:paraId="7187D955" w14:textId="77777777" w:rsidR="000A0212" w:rsidRPr="000A0212" w:rsidRDefault="000A0212" w:rsidP="00B77E01">
      <w:pPr>
        <w:ind w:right="118"/>
        <w:rPr>
          <w:rFonts w:ascii="Comic Sans MS" w:hAnsi="Comic Sans MS"/>
        </w:rPr>
      </w:pPr>
      <w:r w:rsidRPr="000A0212">
        <w:rPr>
          <w:rFonts w:ascii="Comic Sans MS" w:hAnsi="Comic Sans MS"/>
        </w:rPr>
        <w:t xml:space="preserve">The school will take advice, where appropriate, from their HR provider in respect of </w:t>
      </w:r>
      <w:proofErr w:type="gramStart"/>
      <w:r w:rsidRPr="000A0212">
        <w:rPr>
          <w:rFonts w:ascii="Comic Sans MS" w:hAnsi="Comic Sans MS"/>
        </w:rPr>
        <w:t>low level</w:t>
      </w:r>
      <w:proofErr w:type="gramEnd"/>
      <w:r w:rsidRPr="000A0212">
        <w:rPr>
          <w:rFonts w:ascii="Comic Sans MS" w:hAnsi="Comic Sans MS"/>
        </w:rPr>
        <w:t xml:space="preserve"> concerns.</w:t>
      </w:r>
    </w:p>
    <w:p w14:paraId="03A97EC1" w14:textId="77777777" w:rsidR="000A0212" w:rsidRPr="000A0212" w:rsidRDefault="000A0212" w:rsidP="00B77E01">
      <w:pPr>
        <w:ind w:right="118"/>
        <w:rPr>
          <w:rFonts w:ascii="Comic Sans MS" w:hAnsi="Comic Sans MS"/>
        </w:rPr>
      </w:pPr>
      <w:r w:rsidRPr="000A0212">
        <w:rPr>
          <w:rFonts w:ascii="Comic Sans MS" w:hAnsi="Comic Sans MS"/>
        </w:rPr>
        <w:t>The school will also review appropriate policies and training, or other wider cultural issues in the school, to see whether anything needs to be done to minimise the risk of similar behaviour happening again.</w:t>
      </w:r>
    </w:p>
    <w:p w14:paraId="187062BF" w14:textId="77777777" w:rsidR="000A0212" w:rsidRPr="000A0212" w:rsidRDefault="000A0212" w:rsidP="00B77E01">
      <w:pPr>
        <w:ind w:right="118"/>
        <w:rPr>
          <w:rFonts w:ascii="Comic Sans MS" w:hAnsi="Comic Sans MS"/>
        </w:rPr>
      </w:pPr>
      <w:r w:rsidRPr="000A0212">
        <w:rPr>
          <w:rFonts w:ascii="Comic Sans MS" w:hAnsi="Comic Sans MS"/>
        </w:rPr>
        <w:t xml:space="preserve">Relevant records will be retained confidentially on the personnel file.  A separate record will also be kept of </w:t>
      </w:r>
      <w:proofErr w:type="gramStart"/>
      <w:r w:rsidRPr="000A0212">
        <w:rPr>
          <w:rFonts w:ascii="Comic Sans MS" w:hAnsi="Comic Sans MS"/>
        </w:rPr>
        <w:t>low level</w:t>
      </w:r>
      <w:proofErr w:type="gramEnd"/>
      <w:r w:rsidRPr="000A0212">
        <w:rPr>
          <w:rFonts w:ascii="Comic Sans MS" w:hAnsi="Comic Sans MS"/>
        </w:rPr>
        <w:t xml:space="preserve"> concerns to more easily identify patterns that may involve more than one member of staff.  All records must be kept in line with data protection principles.</w:t>
      </w:r>
    </w:p>
    <w:p w14:paraId="2A88E871" w14:textId="77777777" w:rsidR="000A0212" w:rsidRPr="000A0212" w:rsidRDefault="000A0212" w:rsidP="00B77E01">
      <w:pPr>
        <w:ind w:right="118"/>
        <w:rPr>
          <w:rFonts w:ascii="Comic Sans MS" w:hAnsi="Comic Sans MS"/>
        </w:rPr>
      </w:pPr>
      <w:r w:rsidRPr="000A0212">
        <w:rPr>
          <w:rFonts w:ascii="Comic Sans MS" w:hAnsi="Comic Sans MS"/>
        </w:rPr>
        <w:t>Low level concerns will not be included in a reference unless they relate to issues which would normally be included in a reference (</w:t>
      </w:r>
      <w:proofErr w:type="gramStart"/>
      <w:r w:rsidRPr="000A0212">
        <w:rPr>
          <w:rFonts w:ascii="Comic Sans MS" w:hAnsi="Comic Sans MS"/>
        </w:rPr>
        <w:t>e.g.</w:t>
      </w:r>
      <w:proofErr w:type="gramEnd"/>
      <w:r w:rsidRPr="000A0212">
        <w:rPr>
          <w:rFonts w:ascii="Comic Sans MS" w:hAnsi="Comic Sans MS"/>
        </w:rPr>
        <w:t xml:space="preserve"> misconduct or poor performance).  Low level concerns which relate solely to safeguarding will not be included in a reference, subject to paragraph 10.2.</w:t>
      </w:r>
    </w:p>
    <w:p w14:paraId="614A1396" w14:textId="77777777" w:rsidR="000A0212" w:rsidRPr="00282CA2" w:rsidRDefault="000A0212" w:rsidP="00B77E01">
      <w:pPr>
        <w:ind w:right="118"/>
        <w:rPr>
          <w:rFonts w:ascii="Comic Sans MS" w:hAnsi="Comic Sans MS"/>
        </w:rPr>
      </w:pPr>
      <w:r w:rsidRPr="000A0212">
        <w:rPr>
          <w:rFonts w:ascii="Comic Sans MS" w:hAnsi="Comic Sans MS"/>
        </w:rPr>
        <w:t xml:space="preserve">A </w:t>
      </w:r>
      <w:proofErr w:type="gramStart"/>
      <w:r w:rsidRPr="000A0212">
        <w:rPr>
          <w:rFonts w:ascii="Comic Sans MS" w:hAnsi="Comic Sans MS"/>
        </w:rPr>
        <w:t>low level</w:t>
      </w:r>
      <w:proofErr w:type="gramEnd"/>
      <w:r w:rsidRPr="000A0212">
        <w:rPr>
          <w:rFonts w:ascii="Comic Sans MS" w:hAnsi="Comic Sans MS"/>
        </w:rPr>
        <w:t xml:space="preserve"> concern (or group or pattern of concerns) which has met the harm threshold and has therefore been referred to the LADO may be included in a reference depending on the circumstances.</w:t>
      </w:r>
    </w:p>
    <w:p w14:paraId="71DE47D7" w14:textId="77777777" w:rsidR="00245C73" w:rsidRPr="00282CA2" w:rsidRDefault="004865AB" w:rsidP="00B77E01">
      <w:pPr>
        <w:pStyle w:val="Heading1"/>
        <w:ind w:right="118"/>
        <w:rPr>
          <w:rFonts w:ascii="Comic Sans MS" w:hAnsi="Comic Sans MS"/>
        </w:rPr>
      </w:pPr>
      <w:bookmarkStart w:id="6" w:name="_Toc113987350"/>
      <w:r>
        <w:rPr>
          <w:rFonts w:ascii="Comic Sans MS" w:hAnsi="Comic Sans MS"/>
        </w:rPr>
        <w:lastRenderedPageBreak/>
        <w:t>7</w:t>
      </w:r>
      <w:r w:rsidR="00245C73" w:rsidRPr="00282CA2">
        <w:rPr>
          <w:rFonts w:ascii="Comic Sans MS" w:hAnsi="Comic Sans MS"/>
        </w:rPr>
        <w:t xml:space="preserve">. Process to follow </w:t>
      </w:r>
      <w:r w:rsidR="00557D7D" w:rsidRPr="00282CA2">
        <w:rPr>
          <w:rFonts w:ascii="Comic Sans MS" w:hAnsi="Comic Sans MS"/>
        </w:rPr>
        <w:t>when a</w:t>
      </w:r>
      <w:r w:rsidR="00245C73" w:rsidRPr="00282CA2">
        <w:rPr>
          <w:rFonts w:ascii="Comic Sans MS" w:hAnsi="Comic Sans MS"/>
        </w:rPr>
        <w:t xml:space="preserve"> Low-Level Concern</w:t>
      </w:r>
      <w:r w:rsidR="00557D7D" w:rsidRPr="00282CA2">
        <w:rPr>
          <w:rFonts w:ascii="Comic Sans MS" w:hAnsi="Comic Sans MS"/>
        </w:rPr>
        <w:t xml:space="preserve"> is raised</w:t>
      </w:r>
      <w:bookmarkEnd w:id="6"/>
      <w:r w:rsidR="00557D7D" w:rsidRPr="00282CA2">
        <w:rPr>
          <w:rFonts w:ascii="Comic Sans MS" w:hAnsi="Comic Sans MS"/>
        </w:rPr>
        <w:t xml:space="preserve"> </w:t>
      </w:r>
    </w:p>
    <w:p w14:paraId="777707F3" w14:textId="77777777" w:rsidR="00245C73" w:rsidRPr="00DC4CFF" w:rsidRDefault="00245C73" w:rsidP="00B77E01">
      <w:pPr>
        <w:ind w:right="118"/>
        <w:jc w:val="center"/>
        <w:rPr>
          <w:rFonts w:ascii="Museo Sans Cyrl 700" w:hAnsi="Museo Sans Cyrl 700"/>
        </w:rPr>
      </w:pPr>
      <w:r w:rsidRPr="00DC4CFF">
        <w:rPr>
          <w:rFonts w:ascii="Museo Sans Cyrl 700" w:hAnsi="Museo Sans Cyrl 700"/>
          <w:noProof/>
          <w:lang w:eastAsia="en-GB"/>
        </w:rPr>
        <w:drawing>
          <wp:inline distT="0" distB="0" distL="0" distR="0" wp14:anchorId="085DFF70" wp14:editId="191D2E14">
            <wp:extent cx="6628765" cy="88392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923" b="3676"/>
                    <a:stretch/>
                  </pic:blipFill>
                  <pic:spPr bwMode="auto">
                    <a:xfrm>
                      <a:off x="0" y="0"/>
                      <a:ext cx="6628765" cy="8839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C78F76E" w14:textId="77777777" w:rsidR="00245C73" w:rsidRPr="00DC4CFF" w:rsidRDefault="00245C73" w:rsidP="00B77E01">
      <w:pPr>
        <w:ind w:right="118"/>
        <w:rPr>
          <w:rFonts w:ascii="Museo Sans Cyrl 700" w:hAnsi="Museo Sans Cyrl 700"/>
        </w:rPr>
      </w:pPr>
    </w:p>
    <w:p w14:paraId="37B8FE12" w14:textId="77777777" w:rsidR="00557D7D" w:rsidRPr="00282CA2" w:rsidRDefault="004865AB" w:rsidP="00B77E01">
      <w:pPr>
        <w:pStyle w:val="Heading1"/>
        <w:ind w:right="118"/>
        <w:rPr>
          <w:rFonts w:ascii="Comic Sans MS" w:hAnsi="Comic Sans MS"/>
        </w:rPr>
      </w:pPr>
      <w:bookmarkStart w:id="7" w:name="_Toc113987351"/>
      <w:r>
        <w:rPr>
          <w:rFonts w:ascii="Comic Sans MS" w:hAnsi="Comic Sans MS"/>
        </w:rPr>
        <w:lastRenderedPageBreak/>
        <w:t>8</w:t>
      </w:r>
      <w:r w:rsidR="00557D7D" w:rsidRPr="00282CA2">
        <w:rPr>
          <w:rFonts w:ascii="Comic Sans MS" w:hAnsi="Comic Sans MS"/>
        </w:rPr>
        <w:t>. Key Reference Document</w:t>
      </w:r>
      <w:bookmarkEnd w:id="7"/>
    </w:p>
    <w:p w14:paraId="4EF7BA7A" w14:textId="77777777" w:rsidR="00557D7D" w:rsidRPr="00282CA2" w:rsidRDefault="00557D7D" w:rsidP="00B77E01">
      <w:pPr>
        <w:ind w:right="118"/>
        <w:rPr>
          <w:rFonts w:ascii="Comic Sans MS" w:hAnsi="Comic Sans MS"/>
        </w:rPr>
      </w:pPr>
      <w:r w:rsidRPr="00282CA2">
        <w:rPr>
          <w:rFonts w:ascii="Comic Sans MS" w:hAnsi="Comic Sans MS"/>
        </w:rPr>
        <w:t>Read this document for further information about Low-Level Concerns, which is referenced in KCSIE 2021.</w:t>
      </w:r>
    </w:p>
    <w:p w14:paraId="10B9AE2B" w14:textId="77777777" w:rsidR="00557D7D" w:rsidRPr="00282CA2" w:rsidRDefault="00320602" w:rsidP="00B77E01">
      <w:pPr>
        <w:ind w:right="118"/>
        <w:rPr>
          <w:rFonts w:ascii="Comic Sans MS" w:hAnsi="Comic Sans MS"/>
        </w:rPr>
      </w:pPr>
      <w:hyperlink r:id="rId9" w:history="1">
        <w:r w:rsidR="00557D7D" w:rsidRPr="00282CA2">
          <w:rPr>
            <w:rStyle w:val="Hyperlink"/>
            <w:rFonts w:ascii="Comic Sans MS" w:hAnsi="Comic Sans MS"/>
          </w:rPr>
          <w:t>https://www.farrer.co.uk/globalassets/clients-and-sectors/safeguarding/low-level-concerns-guidance-2020.pdf</w:t>
        </w:r>
      </w:hyperlink>
    </w:p>
    <w:p w14:paraId="3E5B64EA" w14:textId="77777777" w:rsidR="00557D7D" w:rsidRPr="00282CA2" w:rsidRDefault="00557D7D" w:rsidP="00B77E01">
      <w:pPr>
        <w:ind w:right="118"/>
        <w:rPr>
          <w:rFonts w:ascii="Comic Sans MS" w:hAnsi="Comic Sans MS"/>
        </w:rPr>
      </w:pPr>
    </w:p>
    <w:p w14:paraId="533B2ED0" w14:textId="77777777" w:rsidR="00000A76" w:rsidRPr="00282CA2" w:rsidRDefault="004865AB" w:rsidP="00B77E01">
      <w:pPr>
        <w:pStyle w:val="Heading1"/>
        <w:ind w:right="118"/>
        <w:rPr>
          <w:rFonts w:ascii="Comic Sans MS" w:hAnsi="Comic Sans MS"/>
        </w:rPr>
      </w:pPr>
      <w:bookmarkStart w:id="8" w:name="_Toc113987352"/>
      <w:r>
        <w:rPr>
          <w:rFonts w:ascii="Comic Sans MS" w:hAnsi="Comic Sans MS"/>
        </w:rPr>
        <w:t>9</w:t>
      </w:r>
      <w:r w:rsidR="00000A76" w:rsidRPr="00282CA2">
        <w:rPr>
          <w:rFonts w:ascii="Comic Sans MS" w:hAnsi="Comic Sans MS"/>
        </w:rPr>
        <w:t>. Low Level Concern Form</w:t>
      </w:r>
      <w:bookmarkEnd w:id="8"/>
    </w:p>
    <w:p w14:paraId="207FB82F" w14:textId="77777777" w:rsidR="00D135F4" w:rsidRPr="00282CA2" w:rsidRDefault="00000A76" w:rsidP="00B77E01">
      <w:pPr>
        <w:ind w:right="118"/>
        <w:rPr>
          <w:rFonts w:ascii="Comic Sans MS" w:hAnsi="Comic Sans MS"/>
        </w:rPr>
      </w:pPr>
      <w:r w:rsidRPr="00282CA2">
        <w:rPr>
          <w:rFonts w:ascii="Comic Sans MS" w:hAnsi="Comic Sans MS"/>
        </w:rPr>
        <w:t xml:space="preserve">This form will be available to staff </w:t>
      </w:r>
      <w:proofErr w:type="gramStart"/>
      <w:r w:rsidR="00D135F4" w:rsidRPr="00282CA2">
        <w:rPr>
          <w:rFonts w:ascii="Comic Sans MS" w:hAnsi="Comic Sans MS"/>
        </w:rPr>
        <w:t>via :</w:t>
      </w:r>
      <w:proofErr w:type="gramEnd"/>
    </w:p>
    <w:p w14:paraId="5EC995A6" w14:textId="77777777" w:rsidR="000F10C1" w:rsidRPr="00282CA2" w:rsidRDefault="000F10C1" w:rsidP="00B77E01">
      <w:pPr>
        <w:pStyle w:val="ListParagraph"/>
        <w:numPr>
          <w:ilvl w:val="0"/>
          <w:numId w:val="4"/>
        </w:numPr>
        <w:ind w:left="0" w:right="118"/>
        <w:rPr>
          <w:rFonts w:ascii="Comic Sans MS" w:hAnsi="Comic Sans MS"/>
        </w:rPr>
      </w:pPr>
      <w:r w:rsidRPr="00282CA2">
        <w:rPr>
          <w:rFonts w:ascii="Comic Sans MS" w:hAnsi="Comic Sans MS"/>
        </w:rPr>
        <w:t>DSLs</w:t>
      </w:r>
    </w:p>
    <w:p w14:paraId="767EF272" w14:textId="2A75C320" w:rsidR="00000A76" w:rsidRDefault="000F10C1" w:rsidP="00B77E01">
      <w:pPr>
        <w:pStyle w:val="ListParagraph"/>
        <w:numPr>
          <w:ilvl w:val="0"/>
          <w:numId w:val="4"/>
        </w:numPr>
        <w:ind w:left="0" w:right="118"/>
        <w:rPr>
          <w:rFonts w:ascii="Comic Sans MS" w:hAnsi="Comic Sans MS"/>
        </w:rPr>
      </w:pPr>
      <w:r w:rsidRPr="00282CA2">
        <w:rPr>
          <w:rFonts w:ascii="Comic Sans MS" w:hAnsi="Comic Sans MS"/>
        </w:rPr>
        <w:t>The Senior Leadership Team</w:t>
      </w:r>
    </w:p>
    <w:p w14:paraId="02CB6025" w14:textId="7C8653CD" w:rsidR="00B77E01" w:rsidRDefault="00B77E01" w:rsidP="00B77E01">
      <w:pPr>
        <w:ind w:right="118"/>
        <w:rPr>
          <w:rFonts w:ascii="Comic Sans MS" w:hAnsi="Comic Sans MS"/>
        </w:rPr>
      </w:pPr>
    </w:p>
    <w:p w14:paraId="5724CA00" w14:textId="77777777" w:rsidR="00B77E01" w:rsidRDefault="00B77E01" w:rsidP="00B77E01">
      <w:pPr>
        <w:ind w:right="118"/>
        <w:rPr>
          <w:rFonts w:ascii="Comic Sans MS" w:hAnsi="Comic Sans MS"/>
        </w:rPr>
      </w:pPr>
    </w:p>
    <w:p w14:paraId="39665670" w14:textId="77777777" w:rsidR="00B77E01" w:rsidRDefault="00B77E01" w:rsidP="00B77E01">
      <w:pPr>
        <w:ind w:right="118"/>
        <w:jc w:val="center"/>
        <w:rPr>
          <w:rFonts w:ascii="Comic Sans MS" w:hAnsi="Comic Sans MS"/>
        </w:rPr>
      </w:pPr>
      <w:r w:rsidRPr="001B425E">
        <w:rPr>
          <w:rFonts w:ascii="Comic Sans MS" w:hAnsi="Comic Sans MS"/>
          <w:b/>
          <w:bCs/>
          <w:u w:val="single"/>
        </w:rPr>
        <w:t>Related guidance</w:t>
      </w:r>
      <w:r w:rsidRPr="001B425E">
        <w:rPr>
          <w:rFonts w:ascii="Comic Sans MS" w:hAnsi="Comic Sans MS"/>
        </w:rPr>
        <w:t xml:space="preserve"> </w:t>
      </w:r>
    </w:p>
    <w:p w14:paraId="260EEADE" w14:textId="77777777" w:rsidR="00B77E01" w:rsidRDefault="00B77E01" w:rsidP="00B77E01">
      <w:pPr>
        <w:ind w:right="118"/>
        <w:jc w:val="center"/>
        <w:rPr>
          <w:rFonts w:ascii="Comic Sans MS" w:hAnsi="Comic Sans MS"/>
        </w:rPr>
      </w:pPr>
    </w:p>
    <w:p w14:paraId="25551ADF" w14:textId="77777777" w:rsidR="00B77E01" w:rsidRDefault="00B77E01" w:rsidP="00B77E01">
      <w:pPr>
        <w:ind w:right="118"/>
        <w:rPr>
          <w:rFonts w:ascii="Comic Sans MS" w:hAnsi="Comic Sans MS"/>
        </w:rPr>
      </w:pPr>
      <w:r w:rsidRPr="001B425E">
        <w:rPr>
          <w:rFonts w:ascii="Comic Sans MS" w:hAnsi="Comic Sans MS"/>
        </w:rPr>
        <w:t xml:space="preserve">The policy links to the following guidance documents: </w:t>
      </w:r>
    </w:p>
    <w:p w14:paraId="4CF496C8" w14:textId="77777777" w:rsidR="00B77E01" w:rsidRDefault="00B77E01" w:rsidP="00B77E01">
      <w:pPr>
        <w:ind w:right="118"/>
        <w:rPr>
          <w:rFonts w:ascii="Comic Sans MS" w:hAnsi="Comic Sans MS"/>
        </w:rPr>
      </w:pPr>
      <w:r w:rsidRPr="001B425E">
        <w:rPr>
          <w:rFonts w:ascii="Comic Sans MS" w:hAnsi="Comic Sans MS"/>
        </w:rPr>
        <w:t xml:space="preserve">▪ Keeping Children Safe in Education (DfE) </w:t>
      </w:r>
    </w:p>
    <w:p w14:paraId="5E495238" w14:textId="77777777" w:rsidR="00B77E01" w:rsidRDefault="00B77E01" w:rsidP="00B77E01">
      <w:pPr>
        <w:ind w:right="118"/>
        <w:rPr>
          <w:rFonts w:ascii="Comic Sans MS" w:hAnsi="Comic Sans MS"/>
        </w:rPr>
      </w:pPr>
      <w:r w:rsidRPr="001B425E">
        <w:rPr>
          <w:rFonts w:ascii="Comic Sans MS" w:hAnsi="Comic Sans MS"/>
        </w:rPr>
        <w:t xml:space="preserve">▪ Model Code of Conduct (Manual of Personnel Practice) </w:t>
      </w:r>
    </w:p>
    <w:p w14:paraId="3DE406D6" w14:textId="77777777" w:rsidR="00B77E01" w:rsidRDefault="00B77E01" w:rsidP="00B77E01">
      <w:pPr>
        <w:ind w:right="118"/>
        <w:rPr>
          <w:rFonts w:ascii="Comic Sans MS" w:hAnsi="Comic Sans MS"/>
        </w:rPr>
      </w:pPr>
      <w:r w:rsidRPr="001B425E">
        <w:rPr>
          <w:rFonts w:ascii="Comic Sans MS" w:hAnsi="Comic Sans MS"/>
        </w:rPr>
        <w:t xml:space="preserve">▪ Avoiding Allegation guidance (Manual of Personnel Practice) </w:t>
      </w:r>
    </w:p>
    <w:p w14:paraId="6FE70712" w14:textId="77777777" w:rsidR="00B77E01" w:rsidRDefault="00B77E01" w:rsidP="00B77E01">
      <w:pPr>
        <w:ind w:right="118"/>
        <w:rPr>
          <w:rFonts w:ascii="Comic Sans MS" w:hAnsi="Comic Sans MS"/>
        </w:rPr>
      </w:pPr>
      <w:r w:rsidRPr="001B425E">
        <w:rPr>
          <w:rFonts w:ascii="Comic Sans MS" w:hAnsi="Comic Sans MS"/>
        </w:rPr>
        <w:t xml:space="preserve">▪ Safeguarding Policy (Safeguarding Unit) </w:t>
      </w:r>
    </w:p>
    <w:p w14:paraId="0D073ABF" w14:textId="77777777" w:rsidR="00B77E01" w:rsidRDefault="00B77E01" w:rsidP="00B77E01">
      <w:pPr>
        <w:ind w:right="118"/>
        <w:rPr>
          <w:rFonts w:ascii="Comic Sans MS" w:hAnsi="Comic Sans MS"/>
        </w:rPr>
      </w:pPr>
      <w:r w:rsidRPr="001B425E">
        <w:rPr>
          <w:rFonts w:ascii="Comic Sans MS" w:hAnsi="Comic Sans MS"/>
        </w:rPr>
        <w:t xml:space="preserve">▪ Child Protection Policy (Safeguarding Unit) </w:t>
      </w:r>
    </w:p>
    <w:p w14:paraId="4849ED63" w14:textId="77777777" w:rsidR="00B77E01" w:rsidRPr="00B77E01" w:rsidRDefault="00B77E01" w:rsidP="00B77E01">
      <w:pPr>
        <w:ind w:right="118"/>
        <w:rPr>
          <w:rFonts w:ascii="Comic Sans MS" w:hAnsi="Comic Sans MS"/>
        </w:rPr>
      </w:pPr>
    </w:p>
    <w:p w14:paraId="7F27E3E4" w14:textId="77777777" w:rsidR="00B07763" w:rsidRPr="00173F8B" w:rsidRDefault="00B07763" w:rsidP="00173F8B">
      <w:pPr>
        <w:rPr>
          <w:rFonts w:ascii="Museo Sans Cyrl 700" w:hAnsi="Museo Sans Cyrl 700"/>
        </w:rPr>
      </w:pPr>
    </w:p>
    <w:p w14:paraId="385E91FF" w14:textId="77777777" w:rsidR="00173F8B" w:rsidRPr="00127EBB" w:rsidRDefault="00173F8B" w:rsidP="00173F8B">
      <w:pPr>
        <w:framePr w:hSpace="180" w:wrap="around" w:vAnchor="text" w:hAnchor="margin" w:xAlign="center" w:y="182"/>
        <w:spacing w:after="120"/>
        <w:jc w:val="center"/>
        <w:outlineLvl w:val="1"/>
        <w:rPr>
          <w:rFonts w:ascii="Museo Sans Cyrl 700" w:hAnsi="Museo Sans Cyrl 700" w:cs="Calibri"/>
          <w:b/>
          <w:bCs/>
          <w:color w:val="0070C0"/>
          <w:kern w:val="36"/>
          <w:sz w:val="28"/>
          <w:szCs w:val="28"/>
          <w:u w:val="single"/>
        </w:rPr>
      </w:pPr>
      <w:bookmarkStart w:id="9" w:name="_Toc84842535"/>
      <w:bookmarkStart w:id="10" w:name="_Toc113987353"/>
      <w:r w:rsidRPr="00127EBB">
        <w:rPr>
          <w:rFonts w:ascii="Museo Sans Cyrl 700" w:hAnsi="Museo Sans Cyrl 700" w:cs="Calibri"/>
          <w:b/>
          <w:bCs/>
          <w:color w:val="0070C0"/>
          <w:kern w:val="36"/>
          <w:sz w:val="28"/>
          <w:szCs w:val="28"/>
          <w:u w:val="single"/>
        </w:rPr>
        <w:lastRenderedPageBreak/>
        <w:t xml:space="preserve">Low-Level Record of Concern Regarding </w:t>
      </w:r>
      <w:proofErr w:type="gramStart"/>
      <w:r w:rsidRPr="00127EBB">
        <w:rPr>
          <w:rFonts w:ascii="Museo Sans Cyrl 700" w:hAnsi="Museo Sans Cyrl 700" w:cs="Calibri"/>
          <w:b/>
          <w:bCs/>
          <w:color w:val="0070C0"/>
          <w:kern w:val="36"/>
          <w:sz w:val="28"/>
          <w:szCs w:val="28"/>
          <w:u w:val="single"/>
        </w:rPr>
        <w:t>A</w:t>
      </w:r>
      <w:proofErr w:type="gramEnd"/>
      <w:r w:rsidRPr="00127EBB">
        <w:rPr>
          <w:rFonts w:ascii="Museo Sans Cyrl 700" w:hAnsi="Museo Sans Cyrl 700" w:cs="Calibri"/>
          <w:b/>
          <w:bCs/>
          <w:color w:val="0070C0"/>
          <w:kern w:val="36"/>
          <w:sz w:val="28"/>
          <w:szCs w:val="28"/>
          <w:u w:val="single"/>
        </w:rPr>
        <w:t xml:space="preserve"> Staff Member</w:t>
      </w:r>
      <w:bookmarkEnd w:id="9"/>
      <w:bookmarkEnd w:id="10"/>
    </w:p>
    <w:p w14:paraId="1F13BA55"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Cs/>
          <w:color w:val="0070C0"/>
          <w:kern w:val="36"/>
          <w:sz w:val="20"/>
          <w:szCs w:val="20"/>
        </w:rPr>
      </w:pPr>
      <w:bookmarkStart w:id="11" w:name="_Toc84842536"/>
      <w:bookmarkStart w:id="12" w:name="_Toc113987354"/>
      <w:r w:rsidRPr="00127EBB">
        <w:rPr>
          <w:rFonts w:ascii="Museo Sans Cyrl 700" w:hAnsi="Museo Sans Cyrl 700" w:cs="Calibri"/>
          <w:bCs/>
          <w:color w:val="0070C0"/>
          <w:kern w:val="36"/>
          <w:sz w:val="20"/>
          <w:szCs w:val="20"/>
        </w:rPr>
        <w:t>Please use this form to share any concern – no matter how small, and even if no more than a ‘nagging doubt’ – that an adult may have acted in a manner which:</w:t>
      </w:r>
      <w:bookmarkEnd w:id="11"/>
      <w:bookmarkEnd w:id="12"/>
    </w:p>
    <w:p w14:paraId="52E0086C" w14:textId="77777777" w:rsidR="00173F8B" w:rsidRPr="00127EBB" w:rsidRDefault="00173F8B" w:rsidP="00173F8B">
      <w:pPr>
        <w:pStyle w:val="ListParagraph"/>
        <w:framePr w:hSpace="180" w:wrap="around" w:vAnchor="text" w:hAnchor="margin" w:xAlign="center" w:y="182"/>
        <w:numPr>
          <w:ilvl w:val="0"/>
          <w:numId w:val="5"/>
        </w:numPr>
        <w:spacing w:after="120" w:line="276" w:lineRule="auto"/>
        <w:outlineLvl w:val="1"/>
        <w:rPr>
          <w:rFonts w:ascii="Museo Sans Cyrl 700" w:hAnsi="Museo Sans Cyrl 700" w:cs="Calibri"/>
          <w:bCs/>
          <w:color w:val="0070C0"/>
          <w:kern w:val="36"/>
          <w:sz w:val="20"/>
          <w:szCs w:val="20"/>
        </w:rPr>
      </w:pPr>
      <w:bookmarkStart w:id="13" w:name="_Toc84842537"/>
      <w:bookmarkStart w:id="14" w:name="_Toc113987355"/>
      <w:r w:rsidRPr="00127EBB">
        <w:rPr>
          <w:rFonts w:ascii="Museo Sans Cyrl 700" w:hAnsi="Museo Sans Cyrl 700" w:cs="Calibri"/>
          <w:bCs/>
          <w:color w:val="0070C0"/>
          <w:kern w:val="36"/>
          <w:sz w:val="20"/>
          <w:szCs w:val="20"/>
        </w:rPr>
        <w:t xml:space="preserve">is not consistent with </w:t>
      </w:r>
      <w:r>
        <w:rPr>
          <w:rFonts w:ascii="Museo Sans Cyrl 700" w:hAnsi="Museo Sans Cyrl 700" w:cs="Calibri"/>
          <w:bCs/>
          <w:color w:val="0070C0"/>
          <w:kern w:val="36"/>
          <w:sz w:val="20"/>
          <w:szCs w:val="20"/>
        </w:rPr>
        <w:t>the Staff</w:t>
      </w:r>
      <w:r w:rsidRPr="00127EBB">
        <w:rPr>
          <w:rFonts w:ascii="Museo Sans Cyrl 700" w:hAnsi="Museo Sans Cyrl 700" w:cs="Calibri"/>
          <w:bCs/>
          <w:color w:val="0070C0"/>
          <w:kern w:val="36"/>
          <w:sz w:val="20"/>
          <w:szCs w:val="20"/>
        </w:rPr>
        <w:t xml:space="preserve"> Code of Conduct, and/or;</w:t>
      </w:r>
      <w:bookmarkEnd w:id="13"/>
      <w:bookmarkEnd w:id="14"/>
    </w:p>
    <w:p w14:paraId="77B00441" w14:textId="77777777" w:rsidR="00173F8B" w:rsidRPr="00127EBB" w:rsidRDefault="00173F8B" w:rsidP="00173F8B">
      <w:pPr>
        <w:pStyle w:val="ListParagraph"/>
        <w:framePr w:hSpace="180" w:wrap="around" w:vAnchor="text" w:hAnchor="margin" w:xAlign="center" w:y="182"/>
        <w:numPr>
          <w:ilvl w:val="0"/>
          <w:numId w:val="5"/>
        </w:numPr>
        <w:spacing w:after="120" w:line="276" w:lineRule="auto"/>
        <w:outlineLvl w:val="1"/>
        <w:rPr>
          <w:rFonts w:ascii="Museo Sans Cyrl 700" w:hAnsi="Museo Sans Cyrl 700" w:cs="Calibri"/>
          <w:bCs/>
          <w:color w:val="0070C0"/>
          <w:kern w:val="36"/>
          <w:sz w:val="20"/>
          <w:szCs w:val="20"/>
        </w:rPr>
      </w:pPr>
      <w:bookmarkStart w:id="15" w:name="_Toc84842538"/>
      <w:bookmarkStart w:id="16" w:name="_Toc113987356"/>
      <w:r w:rsidRPr="00127EBB">
        <w:rPr>
          <w:rFonts w:ascii="Museo Sans Cyrl 700" w:hAnsi="Museo Sans Cyrl 700" w:cs="Calibri"/>
          <w:bCs/>
          <w:color w:val="0070C0"/>
          <w:kern w:val="36"/>
          <w:sz w:val="20"/>
          <w:szCs w:val="20"/>
        </w:rPr>
        <w:t>relates to their conduct outside of work which, even if not linked to a particular act or omission, has caused a sense of unease about that adult’s suitability to work with children.</w:t>
      </w:r>
      <w:bookmarkEnd w:id="15"/>
      <w:bookmarkEnd w:id="16"/>
    </w:p>
    <w:p w14:paraId="36A01678"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Cs/>
          <w:color w:val="0070C0"/>
          <w:kern w:val="36"/>
          <w:sz w:val="20"/>
          <w:szCs w:val="20"/>
        </w:rPr>
      </w:pPr>
      <w:bookmarkStart w:id="17" w:name="_Toc84842539"/>
      <w:bookmarkStart w:id="18" w:name="_Toc113987357"/>
      <w:r w:rsidRPr="00127EBB">
        <w:rPr>
          <w:rFonts w:ascii="Museo Sans Cyrl 700" w:hAnsi="Museo Sans Cyrl 700" w:cs="Calibri"/>
          <w:bCs/>
          <w:color w:val="0070C0"/>
          <w:kern w:val="36"/>
          <w:sz w:val="20"/>
          <w:szCs w:val="20"/>
        </w:rPr>
        <w:t xml:space="preserve">Where possible please speak with the Head Teacher as soon as possible. It is also helpful to document your concerns, which can be done using this form and then passed to the Head Teacher. When completed, please pass this form to the Head Teacher. </w:t>
      </w:r>
      <w:r w:rsidRPr="00127EBB">
        <w:rPr>
          <w:rFonts w:ascii="Museo Sans Cyrl 700" w:hAnsi="Museo Sans Cyrl 700"/>
          <w:color w:val="0070C0"/>
          <w:sz w:val="20"/>
          <w:szCs w:val="20"/>
        </w:rPr>
        <w:t xml:space="preserve"> </w:t>
      </w:r>
      <w:r w:rsidRPr="00127EBB">
        <w:rPr>
          <w:rFonts w:ascii="Museo Sans Cyrl 700" w:hAnsi="Museo Sans Cyrl 700" w:cs="Calibri"/>
          <w:bCs/>
          <w:color w:val="0070C0"/>
          <w:kern w:val="36"/>
          <w:sz w:val="20"/>
          <w:szCs w:val="20"/>
        </w:rPr>
        <w:t>If the concern is about the Head Teacher, please pass it onto the Chair of Governors in a sealed envelope via pigeon hole or email the chair directly.</w:t>
      </w:r>
      <w:bookmarkEnd w:id="17"/>
      <w:bookmarkEnd w:id="18"/>
    </w:p>
    <w:p w14:paraId="368ABFF4"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Cs/>
          <w:i/>
          <w:color w:val="0070C0"/>
          <w:kern w:val="36"/>
          <w:sz w:val="20"/>
          <w:szCs w:val="20"/>
        </w:rPr>
      </w:pPr>
      <w:bookmarkStart w:id="19" w:name="_Toc84842540"/>
      <w:bookmarkStart w:id="20" w:name="_Toc113987358"/>
      <w:r w:rsidRPr="00127EBB">
        <w:rPr>
          <w:rFonts w:ascii="Museo Sans Cyrl 700" w:hAnsi="Museo Sans Cyrl 700" w:cs="Calibri"/>
          <w:bCs/>
          <w:i/>
          <w:color w:val="0070C0"/>
          <w:kern w:val="36"/>
          <w:sz w:val="20"/>
          <w:szCs w:val="20"/>
        </w:rPr>
        <w:t>Remember, a low-level concern is different to an allegation. See the table below for a definition:</w:t>
      </w:r>
      <w:bookmarkEnd w:id="19"/>
      <w:bookmarkEnd w:id="20"/>
    </w:p>
    <w:p w14:paraId="03F2BCA0" w14:textId="77777777" w:rsidR="00173F8B" w:rsidRPr="00127EBB" w:rsidRDefault="00173F8B" w:rsidP="00173F8B">
      <w:pPr>
        <w:framePr w:hSpace="180" w:wrap="around" w:vAnchor="text" w:hAnchor="margin" w:xAlign="center" w:y="182"/>
        <w:spacing w:after="120"/>
        <w:jc w:val="center"/>
        <w:outlineLvl w:val="1"/>
        <w:rPr>
          <w:rFonts w:ascii="Museo Sans Cyrl 700" w:hAnsi="Museo Sans Cyrl 700" w:cs="Calibri"/>
          <w:bCs/>
          <w:i/>
          <w:color w:val="44546A" w:themeColor="text2"/>
          <w:kern w:val="36"/>
          <w:sz w:val="18"/>
          <w:szCs w:val="28"/>
        </w:rPr>
      </w:pPr>
      <w:bookmarkStart w:id="21" w:name="_Toc84842541"/>
      <w:bookmarkStart w:id="22" w:name="_Toc113987359"/>
      <w:r w:rsidRPr="00127EBB">
        <w:rPr>
          <w:rFonts w:ascii="Museo Sans Cyrl 700" w:hAnsi="Museo Sans Cyrl 700" w:cs="Calibri"/>
          <w:bCs/>
          <w:i/>
          <w:noProof/>
          <w:color w:val="44546A" w:themeColor="text2"/>
          <w:kern w:val="36"/>
          <w:sz w:val="18"/>
          <w:szCs w:val="28"/>
          <w:lang w:eastAsia="en-GB"/>
        </w:rPr>
        <w:drawing>
          <wp:inline distT="0" distB="0" distL="0" distR="0" wp14:anchorId="0F7D6632" wp14:editId="58C65717">
            <wp:extent cx="6725958" cy="392222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47965" cy="3935060"/>
                    </a:xfrm>
                    <a:prstGeom prst="rect">
                      <a:avLst/>
                    </a:prstGeom>
                  </pic:spPr>
                </pic:pic>
              </a:graphicData>
            </a:graphic>
          </wp:inline>
        </w:drawing>
      </w:r>
      <w:bookmarkEnd w:id="21"/>
      <w:bookmarkEnd w:id="22"/>
    </w:p>
    <w:p w14:paraId="123AF675"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
          <w:bCs/>
          <w:color w:val="0070C0"/>
          <w:kern w:val="36"/>
          <w:sz w:val="24"/>
          <w:szCs w:val="28"/>
          <w:u w:val="single"/>
        </w:rPr>
      </w:pPr>
      <w:bookmarkStart w:id="23" w:name="_Toc84842542"/>
      <w:bookmarkStart w:id="24" w:name="_Toc113987360"/>
      <w:r w:rsidRPr="00127EBB">
        <w:rPr>
          <w:rFonts w:ascii="Museo Sans Cyrl 700" w:hAnsi="Museo Sans Cyrl 700" w:cs="Calibri"/>
          <w:b/>
          <w:bCs/>
          <w:color w:val="0070C0"/>
          <w:kern w:val="36"/>
          <w:sz w:val="24"/>
          <w:szCs w:val="28"/>
          <w:u w:val="single"/>
        </w:rPr>
        <w:t>Name of adult writing this concern:</w:t>
      </w:r>
      <w:bookmarkEnd w:id="23"/>
      <w:bookmarkEnd w:id="24"/>
      <w:r w:rsidRPr="00127EBB">
        <w:rPr>
          <w:rFonts w:ascii="Museo Sans Cyrl 700" w:hAnsi="Museo Sans Cyrl 700" w:cs="Calibri"/>
          <w:b/>
          <w:bCs/>
          <w:color w:val="0070C0"/>
          <w:kern w:val="36"/>
          <w:sz w:val="24"/>
          <w:szCs w:val="28"/>
          <w:u w:val="single"/>
        </w:rPr>
        <w:t xml:space="preserve"> </w:t>
      </w:r>
    </w:p>
    <w:p w14:paraId="7B0DA00C"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
          <w:bCs/>
          <w:color w:val="0070C0"/>
          <w:kern w:val="36"/>
          <w:sz w:val="24"/>
          <w:szCs w:val="28"/>
          <w:u w:val="single"/>
        </w:rPr>
      </w:pPr>
      <w:bookmarkStart w:id="25" w:name="_Toc84842543"/>
      <w:bookmarkStart w:id="26" w:name="_Toc113987361"/>
      <w:r w:rsidRPr="00127EBB">
        <w:rPr>
          <w:rFonts w:ascii="Museo Sans Cyrl 700" w:hAnsi="Museo Sans Cyrl 700" w:cs="Calibri"/>
          <w:b/>
          <w:bCs/>
          <w:color w:val="0070C0"/>
          <w:kern w:val="36"/>
          <w:sz w:val="24"/>
          <w:szCs w:val="28"/>
          <w:u w:val="single"/>
        </w:rPr>
        <w:t>Name of adult whom this concern is about:</w:t>
      </w:r>
      <w:bookmarkEnd w:id="25"/>
      <w:bookmarkEnd w:id="26"/>
      <w:r w:rsidRPr="00127EBB">
        <w:rPr>
          <w:rFonts w:ascii="Museo Sans Cyrl 700" w:hAnsi="Museo Sans Cyrl 700" w:cs="Calibri"/>
          <w:b/>
          <w:bCs/>
          <w:color w:val="0070C0"/>
          <w:kern w:val="36"/>
          <w:sz w:val="24"/>
          <w:szCs w:val="28"/>
          <w:u w:val="single"/>
        </w:rPr>
        <w:t xml:space="preserve"> </w:t>
      </w:r>
    </w:p>
    <w:p w14:paraId="54C1D961"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
          <w:bCs/>
          <w:color w:val="0070C0"/>
          <w:kern w:val="36"/>
          <w:sz w:val="24"/>
          <w:szCs w:val="28"/>
          <w:u w:val="single"/>
        </w:rPr>
      </w:pPr>
      <w:bookmarkStart w:id="27" w:name="_Toc84842544"/>
      <w:bookmarkStart w:id="28" w:name="_Toc113987362"/>
      <w:r w:rsidRPr="00127EBB">
        <w:rPr>
          <w:rFonts w:ascii="Museo Sans Cyrl 700" w:hAnsi="Museo Sans Cyrl 700" w:cs="Calibri"/>
          <w:b/>
          <w:bCs/>
          <w:color w:val="0070C0"/>
          <w:kern w:val="36"/>
          <w:sz w:val="24"/>
          <w:szCs w:val="28"/>
          <w:u w:val="single"/>
        </w:rPr>
        <w:t>Date written:</w:t>
      </w:r>
      <w:bookmarkEnd w:id="27"/>
      <w:bookmarkEnd w:id="28"/>
      <w:r w:rsidRPr="00127EBB">
        <w:rPr>
          <w:rFonts w:ascii="Museo Sans Cyrl 700" w:hAnsi="Museo Sans Cyrl 700" w:cs="Calibri"/>
          <w:b/>
          <w:bCs/>
          <w:color w:val="0070C0"/>
          <w:kern w:val="36"/>
          <w:sz w:val="24"/>
          <w:szCs w:val="28"/>
          <w:u w:val="single"/>
        </w:rPr>
        <w:t xml:space="preserve"> </w:t>
      </w:r>
    </w:p>
    <w:p w14:paraId="2BBD432B"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
          <w:bCs/>
          <w:color w:val="0070C0"/>
          <w:kern w:val="36"/>
          <w:sz w:val="24"/>
          <w:szCs w:val="28"/>
          <w:u w:val="single"/>
        </w:rPr>
      </w:pPr>
      <w:bookmarkStart w:id="29" w:name="_Toc84842545"/>
      <w:bookmarkStart w:id="30" w:name="_Toc113987363"/>
      <w:r w:rsidRPr="00127EBB">
        <w:rPr>
          <w:rFonts w:ascii="Museo Sans Cyrl 700" w:hAnsi="Museo Sans Cyrl 700" w:cs="Calibri"/>
          <w:b/>
          <w:bCs/>
          <w:color w:val="0070C0"/>
          <w:kern w:val="36"/>
          <w:sz w:val="24"/>
          <w:szCs w:val="28"/>
          <w:u w:val="single"/>
        </w:rPr>
        <w:t>Signature:</w:t>
      </w:r>
      <w:bookmarkEnd w:id="29"/>
      <w:bookmarkEnd w:id="30"/>
      <w:r w:rsidRPr="00127EBB">
        <w:rPr>
          <w:rFonts w:ascii="Museo Sans Cyrl 700" w:hAnsi="Museo Sans Cyrl 700" w:cs="Calibri"/>
          <w:b/>
          <w:bCs/>
          <w:color w:val="0070C0"/>
          <w:kern w:val="36"/>
          <w:sz w:val="24"/>
          <w:szCs w:val="28"/>
          <w:u w:val="single"/>
        </w:rPr>
        <w:t xml:space="preserve"> </w:t>
      </w:r>
    </w:p>
    <w:p w14:paraId="16C695CD" w14:textId="77777777" w:rsidR="00173F8B" w:rsidRPr="00127EBB" w:rsidRDefault="00173F8B" w:rsidP="00173F8B">
      <w:pPr>
        <w:framePr w:hSpace="180" w:wrap="around" w:vAnchor="text" w:hAnchor="margin" w:xAlign="center" w:y="182"/>
        <w:spacing w:after="120"/>
        <w:outlineLvl w:val="1"/>
        <w:rPr>
          <w:rFonts w:ascii="Museo Sans Cyrl 700" w:hAnsi="Museo Sans Cyrl 700" w:cs="Calibri"/>
          <w:b/>
          <w:bCs/>
          <w:color w:val="0070C0"/>
          <w:kern w:val="36"/>
          <w:sz w:val="24"/>
          <w:szCs w:val="28"/>
          <w:u w:val="single"/>
        </w:rPr>
      </w:pPr>
      <w:bookmarkStart w:id="31" w:name="_Toc84842546"/>
      <w:bookmarkStart w:id="32" w:name="_Toc113987364"/>
      <w:r w:rsidRPr="00127EBB">
        <w:rPr>
          <w:rFonts w:ascii="Museo Sans Cyrl 700" w:hAnsi="Museo Sans Cyrl 700" w:cs="Calibri"/>
          <w:b/>
          <w:bCs/>
          <w:color w:val="0070C0"/>
          <w:kern w:val="36"/>
          <w:sz w:val="24"/>
          <w:szCs w:val="28"/>
          <w:u w:val="single"/>
        </w:rPr>
        <w:t>Please write your concerns below (continue overleaf)</w:t>
      </w:r>
      <w:bookmarkEnd w:id="31"/>
      <w:bookmarkEnd w:id="32"/>
    </w:p>
    <w:p w14:paraId="5B6D9065" w14:textId="77777777" w:rsidR="00B07763" w:rsidRDefault="00173F8B" w:rsidP="00173F8B">
      <w:pPr>
        <w:rPr>
          <w:rFonts w:ascii="Museo Sans Cyrl 700" w:hAnsi="Museo Sans Cyrl 700"/>
        </w:rPr>
      </w:pPr>
      <w:r w:rsidRPr="00127EBB">
        <w:rPr>
          <w:rFonts w:ascii="Museo Sans Cyrl 700" w:hAnsi="Museo Sans Cyrl 700" w:cs="Calibri"/>
          <w:bCs/>
          <w:color w:val="0070C0"/>
          <w:kern w:val="36"/>
          <w:sz w:val="16"/>
          <w:szCs w:val="28"/>
        </w:rPr>
        <w:t>You should provide a concise record – including brief context in which the low-level concern arose, and details which are chronological, and as precise and accurate as possible – of any such concern and relevant incident(s) (and please use a separate sheet if necessary). Consider any contextual information that may be appropriate to know.</w:t>
      </w:r>
    </w:p>
    <w:p w14:paraId="15495201" w14:textId="77777777" w:rsidR="00B07763" w:rsidRDefault="00B07763" w:rsidP="000F10C1">
      <w:pPr>
        <w:rPr>
          <w:rFonts w:ascii="Museo Sans Cyrl 700" w:hAnsi="Museo Sans Cyrl 700"/>
        </w:rPr>
      </w:pPr>
    </w:p>
    <w:p w14:paraId="38DBA5A3" w14:textId="77777777" w:rsidR="00B07763" w:rsidRDefault="00B07763" w:rsidP="000F10C1">
      <w:pPr>
        <w:rPr>
          <w:rFonts w:ascii="Museo Sans Cyrl 700" w:hAnsi="Museo Sans Cyrl 700"/>
        </w:rPr>
      </w:pPr>
    </w:p>
    <w:p w14:paraId="5D6E3DAC" w14:textId="77777777" w:rsidR="00B07763" w:rsidRDefault="00B07763" w:rsidP="000F10C1">
      <w:pPr>
        <w:rPr>
          <w:rFonts w:ascii="Museo Sans Cyrl 700" w:hAnsi="Museo Sans Cyrl 700"/>
        </w:rPr>
      </w:pPr>
    </w:p>
    <w:p w14:paraId="6940D90E" w14:textId="77777777" w:rsidR="00B07763" w:rsidRDefault="00B07763" w:rsidP="000F10C1">
      <w:pPr>
        <w:rPr>
          <w:rFonts w:ascii="Museo Sans Cyrl 700" w:hAnsi="Museo Sans Cyrl 700"/>
        </w:rPr>
      </w:pPr>
    </w:p>
    <w:p w14:paraId="77D3EBAA" w14:textId="77777777" w:rsidR="000F10C1" w:rsidRPr="00B07763" w:rsidRDefault="00B07763" w:rsidP="000F10C1">
      <w:pPr>
        <w:rPr>
          <w:rFonts w:ascii="Museo Sans Cyrl 700" w:hAnsi="Museo Sans Cyrl 700"/>
        </w:rPr>
      </w:pPr>
      <w:r>
        <w:rPr>
          <w:rFonts w:ascii="Museo Sans Cyrl 700" w:hAnsi="Museo Sans Cyrl 700"/>
        </w:rPr>
        <w:t xml:space="preserve">Policy created on </w:t>
      </w:r>
      <w:r w:rsidR="000F10C1" w:rsidRPr="00B07763">
        <w:rPr>
          <w:rFonts w:ascii="Museo Sans Cyrl 700" w:hAnsi="Museo Sans Cyrl 700"/>
        </w:rPr>
        <w:t>September 2021</w:t>
      </w:r>
    </w:p>
    <w:p w14:paraId="1804C315" w14:textId="77777777" w:rsidR="000F10C1" w:rsidRPr="00DC4CFF" w:rsidRDefault="000F10C1" w:rsidP="000F10C1">
      <w:pPr>
        <w:rPr>
          <w:rFonts w:ascii="Museo Sans Cyrl 700" w:hAnsi="Museo Sans Cyrl 700"/>
        </w:rPr>
      </w:pPr>
      <w:r w:rsidRPr="00B07763">
        <w:rPr>
          <w:rFonts w:ascii="Museo Sans Cyrl 700" w:hAnsi="Museo Sans Cyrl 700"/>
        </w:rPr>
        <w:t>Review on September 2022</w:t>
      </w:r>
    </w:p>
    <w:sectPr w:rsidR="000F10C1" w:rsidRPr="00DC4CFF" w:rsidSect="00F53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Museo Sans Cyrl 700">
    <w:altName w:val="Times New Roman"/>
    <w:panose1 w:val="00000000000000000000"/>
    <w:charset w:val="00"/>
    <w:family w:val="modern"/>
    <w:notTrueType/>
    <w:pitch w:val="variable"/>
    <w:sig w:usb0="00000207" w:usb1="00000001" w:usb2="00000000" w:usb3="00000000" w:csb0="00000097"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003D"/>
    <w:multiLevelType w:val="hybridMultilevel"/>
    <w:tmpl w:val="EA86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319D0"/>
    <w:multiLevelType w:val="hybridMultilevel"/>
    <w:tmpl w:val="4246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012B1"/>
    <w:multiLevelType w:val="hybridMultilevel"/>
    <w:tmpl w:val="4246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E645F"/>
    <w:multiLevelType w:val="hybridMultilevel"/>
    <w:tmpl w:val="B5C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E574C"/>
    <w:multiLevelType w:val="hybridMultilevel"/>
    <w:tmpl w:val="9796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D73C5"/>
    <w:multiLevelType w:val="hybridMultilevel"/>
    <w:tmpl w:val="FF9A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35F3E"/>
    <w:multiLevelType w:val="hybridMultilevel"/>
    <w:tmpl w:val="4238B73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69EC4F1D"/>
    <w:multiLevelType w:val="hybridMultilevel"/>
    <w:tmpl w:val="A05A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B0967"/>
    <w:multiLevelType w:val="hybridMultilevel"/>
    <w:tmpl w:val="D2F2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C76F3"/>
    <w:multiLevelType w:val="hybridMultilevel"/>
    <w:tmpl w:val="2FB2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6316E"/>
    <w:multiLevelType w:val="hybridMultilevel"/>
    <w:tmpl w:val="94EA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10"/>
  </w:num>
  <w:num w:numId="7">
    <w:abstractNumId w:val="3"/>
  </w:num>
  <w:num w:numId="8">
    <w:abstractNumId w:val="2"/>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54"/>
    <w:rsid w:val="00000A76"/>
    <w:rsid w:val="000069D0"/>
    <w:rsid w:val="00030A5A"/>
    <w:rsid w:val="00054CB6"/>
    <w:rsid w:val="00072B10"/>
    <w:rsid w:val="000A0212"/>
    <w:rsid w:val="000F10C1"/>
    <w:rsid w:val="00173F8B"/>
    <w:rsid w:val="00245C73"/>
    <w:rsid w:val="00282CA2"/>
    <w:rsid w:val="00320602"/>
    <w:rsid w:val="004865AB"/>
    <w:rsid w:val="00557D7D"/>
    <w:rsid w:val="006468CD"/>
    <w:rsid w:val="00651637"/>
    <w:rsid w:val="0083533C"/>
    <w:rsid w:val="008C1003"/>
    <w:rsid w:val="008C2B8F"/>
    <w:rsid w:val="009640F9"/>
    <w:rsid w:val="009C373D"/>
    <w:rsid w:val="00A85999"/>
    <w:rsid w:val="00AD331D"/>
    <w:rsid w:val="00AE1E7A"/>
    <w:rsid w:val="00B07763"/>
    <w:rsid w:val="00B77E01"/>
    <w:rsid w:val="00BC6F43"/>
    <w:rsid w:val="00C02CC7"/>
    <w:rsid w:val="00CD5BA1"/>
    <w:rsid w:val="00D135F4"/>
    <w:rsid w:val="00DB7626"/>
    <w:rsid w:val="00DC4CFF"/>
    <w:rsid w:val="00F53B54"/>
    <w:rsid w:val="00F93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C106A"/>
  <w15:docId w15:val="{3A119CE3-83FD-49E7-B645-9441ECAD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02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54"/>
    <w:pPr>
      <w:ind w:left="720"/>
      <w:contextualSpacing/>
    </w:pPr>
  </w:style>
  <w:style w:type="character" w:styleId="Hyperlink">
    <w:name w:val="Hyperlink"/>
    <w:basedOn w:val="DefaultParagraphFont"/>
    <w:uiPriority w:val="99"/>
    <w:unhideWhenUsed/>
    <w:rsid w:val="00F53B54"/>
    <w:rPr>
      <w:color w:val="0563C1" w:themeColor="hyperlink"/>
      <w:u w:val="single"/>
    </w:rPr>
  </w:style>
  <w:style w:type="character" w:customStyle="1" w:styleId="Heading1Char">
    <w:name w:val="Heading 1 Char"/>
    <w:basedOn w:val="DefaultParagraphFont"/>
    <w:link w:val="Heading1"/>
    <w:uiPriority w:val="9"/>
    <w:rsid w:val="00245C7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7D7D"/>
    <w:pPr>
      <w:outlineLvl w:val="9"/>
    </w:pPr>
    <w:rPr>
      <w:lang w:val="en-US"/>
    </w:rPr>
  </w:style>
  <w:style w:type="paragraph" w:styleId="TOC1">
    <w:name w:val="toc 1"/>
    <w:basedOn w:val="Normal"/>
    <w:next w:val="Normal"/>
    <w:autoRedefine/>
    <w:uiPriority w:val="39"/>
    <w:unhideWhenUsed/>
    <w:rsid w:val="00557D7D"/>
    <w:pPr>
      <w:spacing w:after="100"/>
    </w:pPr>
  </w:style>
  <w:style w:type="character" w:styleId="FollowedHyperlink">
    <w:name w:val="FollowedHyperlink"/>
    <w:basedOn w:val="DefaultParagraphFont"/>
    <w:uiPriority w:val="99"/>
    <w:semiHidden/>
    <w:unhideWhenUsed/>
    <w:rsid w:val="00D135F4"/>
    <w:rPr>
      <w:color w:val="954F72" w:themeColor="followedHyperlink"/>
      <w:u w:val="single"/>
    </w:rPr>
  </w:style>
  <w:style w:type="paragraph" w:styleId="BalloonText">
    <w:name w:val="Balloon Text"/>
    <w:basedOn w:val="Normal"/>
    <w:link w:val="BalloonTextChar"/>
    <w:uiPriority w:val="99"/>
    <w:semiHidden/>
    <w:unhideWhenUsed/>
    <w:rsid w:val="00173F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F8B"/>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0A021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865A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rrer.co.uk/globalassets/clients-and-sectors/safeguarding/low-level-concerns-guidance-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47C1-6ED5-4BD4-A356-DED32589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 Marks Primary School</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Applegate</dc:creator>
  <cp:keywords/>
  <dc:description/>
  <cp:lastModifiedBy>Heather Partington</cp:lastModifiedBy>
  <cp:revision>6</cp:revision>
  <cp:lastPrinted>2021-09-28T08:56:00Z</cp:lastPrinted>
  <dcterms:created xsi:type="dcterms:W3CDTF">2022-09-13T18:01:00Z</dcterms:created>
  <dcterms:modified xsi:type="dcterms:W3CDTF">2022-10-07T11:52:00Z</dcterms:modified>
</cp:coreProperties>
</file>